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6FD" w:rsidRPr="00E916CC" w:rsidRDefault="00E916CC" w:rsidP="00E916CC">
      <w:pPr>
        <w:spacing w:after="78" w:line="276" w:lineRule="auto"/>
        <w:jc w:val="center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4"/>
          <w:szCs w:val="20"/>
          <w:lang w:eastAsia="en-GB"/>
        </w:rPr>
        <w:t xml:space="preserve">The Complex Menopause Service </w:t>
      </w:r>
      <w:r w:rsidRPr="00E916CC">
        <w:rPr>
          <w:rFonts w:ascii="Arial" w:eastAsia="Calibri" w:hAnsi="Arial" w:cs="Arial"/>
          <w:b/>
          <w:color w:val="000000"/>
          <w:sz w:val="24"/>
          <w:szCs w:val="20"/>
          <w:lang w:eastAsia="en-GB"/>
        </w:rPr>
        <w:t>at The National Maternity Hospital</w:t>
      </w:r>
      <w:r w:rsidR="001F66FD" w:rsidRPr="00E916CC">
        <w:rPr>
          <w:rFonts w:ascii="Arial" w:eastAsia="Calibri" w:hAnsi="Arial" w:cs="Arial"/>
          <w:b/>
          <w:color w:val="000000"/>
          <w:sz w:val="24"/>
          <w:szCs w:val="20"/>
          <w:lang w:eastAsia="en-GB"/>
        </w:rPr>
        <w:t>Information for GPs and Referring Doctors</w:t>
      </w:r>
      <w:r w:rsidRPr="00E916CC">
        <w:rPr>
          <w:rFonts w:ascii="Arial" w:eastAsia="Calibri" w:hAnsi="Arial" w:cs="Arial"/>
          <w:b/>
          <w:color w:val="000000"/>
          <w:szCs w:val="20"/>
          <w:lang w:eastAsia="en-GB"/>
        </w:rPr>
        <w:br/>
      </w:r>
    </w:p>
    <w:p w:rsidR="001F66FD" w:rsidRDefault="00E916CC" w:rsidP="00E916CC">
      <w:pPr>
        <w:spacing w:after="220" w:line="276" w:lineRule="auto"/>
        <w:ind w:left="-5" w:hanging="10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We</w:t>
      </w:r>
      <w:r w:rsidR="001F66FD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accep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t referrals for</w:t>
      </w:r>
      <w:r w:rsidR="001F66FD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patients with an address within </w:t>
      </w:r>
      <w:r w:rsidR="00FE1B43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the Dublin and South East 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Health R</w:t>
      </w:r>
      <w:r w:rsidR="00FE1B43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egion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br/>
        <w:t>(</w:t>
      </w:r>
      <w:r w:rsidR="001F66FD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South Dublin, Carlow, Kilkenny, South Tipperary, Waterford, Wexford and Wicklow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)</w:t>
      </w:r>
      <w:r w:rsidR="001F66FD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that have a past or current diagnosis of:</w:t>
      </w:r>
      <w:r w:rsidR="001F66FD" w:rsidRPr="00E916C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</w:p>
    <w:tbl>
      <w:tblPr>
        <w:tblStyle w:val="TableGrid0"/>
        <w:tblW w:w="948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980"/>
      </w:tblGrid>
      <w:tr w:rsidR="00CB2920" w:rsidTr="00CB2920">
        <w:tc>
          <w:tcPr>
            <w:tcW w:w="4508" w:type="dxa"/>
          </w:tcPr>
          <w:p w:rsidR="00CB2920" w:rsidRPr="00E916CC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Active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l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iver disease </w:t>
            </w:r>
          </w:p>
          <w:p w:rsidR="00CB2920" w:rsidRPr="00E916CC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Cancer (hormone driven cancers)</w:t>
            </w:r>
          </w:p>
          <w:p w:rsidR="00CB2920" w:rsidRPr="00E916CC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Coronary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h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eart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d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isease </w:t>
            </w:r>
          </w:p>
          <w:p w:rsidR="00CB2920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Epilepsy </w:t>
            </w:r>
          </w:p>
          <w:p w:rsidR="00CB2920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CB2920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Venous thromboembolism </w:t>
            </w:r>
          </w:p>
        </w:tc>
        <w:tc>
          <w:tcPr>
            <w:tcW w:w="4980" w:type="dxa"/>
          </w:tcPr>
          <w:p w:rsidR="00CB2920" w:rsidRPr="00E916CC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Immunological diseases (such as SLE, HIV)</w:t>
            </w:r>
          </w:p>
          <w:p w:rsidR="00CB2920" w:rsidRPr="00E916CC" w:rsidRDefault="00CB2920" w:rsidP="00CB2920">
            <w:pPr>
              <w:numPr>
                <w:ilvl w:val="0"/>
                <w:numId w:val="1"/>
              </w:numPr>
              <w:ind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Premature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o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varian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nsufficiency (</w:t>
            </w:r>
            <w:r w:rsidRPr="00CB2920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GB"/>
              </w:rPr>
              <w:t>diagnosis of menopause &lt;40 years of age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  <w:p w:rsidR="00CB2920" w:rsidRDefault="00CB2920" w:rsidP="00CB2920">
            <w:pPr>
              <w:numPr>
                <w:ilvl w:val="0"/>
                <w:numId w:val="1"/>
              </w:numPr>
              <w:spacing w:after="60" w:line="276" w:lineRule="auto"/>
              <w:ind w:left="720" w:hanging="360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CB2920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Stroke </w:t>
            </w:r>
          </w:p>
        </w:tc>
      </w:tr>
    </w:tbl>
    <w:p w:rsidR="001F66FD" w:rsidRPr="00E916CC" w:rsidRDefault="00CB2920" w:rsidP="00E916CC">
      <w:pPr>
        <w:spacing w:after="310" w:line="276" w:lineRule="auto"/>
        <w:ind w:left="-5" w:hanging="10"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GB"/>
        </w:rPr>
        <w:br/>
      </w:r>
      <w:r w:rsidR="001F66FD"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To assist us in triaging this appointment appropriately, we ask that you please complete the form fully and provide the following: </w:t>
      </w:r>
    </w:p>
    <w:p w:rsidR="00E916CC" w:rsidRDefault="001F66FD" w:rsidP="00E916CC">
      <w:pPr>
        <w:numPr>
          <w:ilvl w:val="0"/>
          <w:numId w:val="2"/>
        </w:numPr>
        <w:spacing w:after="220" w:line="276" w:lineRule="auto"/>
        <w:ind w:left="703" w:hanging="357"/>
        <w:contextualSpacing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Recent blood test results including - FBC, Fasting lipids and glucose, TFT and any other results relevant to your patient’s condition </w:t>
      </w:r>
    </w:p>
    <w:p w:rsidR="001F66FD" w:rsidRPr="00E916CC" w:rsidRDefault="001F66FD" w:rsidP="00E916CC">
      <w:pPr>
        <w:numPr>
          <w:ilvl w:val="0"/>
          <w:numId w:val="2"/>
        </w:numPr>
        <w:spacing w:after="220" w:line="276" w:lineRule="auto"/>
        <w:ind w:left="703" w:hanging="357"/>
        <w:contextualSpacing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Relevant correspondence from Specialist Consultants </w:t>
      </w:r>
    </w:p>
    <w:p w:rsidR="001F66FD" w:rsidRPr="00E916CC" w:rsidRDefault="001F66FD" w:rsidP="00E916CC">
      <w:pPr>
        <w:numPr>
          <w:ilvl w:val="0"/>
          <w:numId w:val="2"/>
        </w:numPr>
        <w:spacing w:after="116" w:line="276" w:lineRule="auto"/>
        <w:ind w:left="703" w:hanging="357"/>
        <w:contextualSpacing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>If referring for Premature Ovarian Insufficiency consultation you must provide us with FSH result and details of menstrual pattern</w:t>
      </w:r>
    </w:p>
    <w:p w:rsidR="001F66FD" w:rsidRPr="00E916CC" w:rsidRDefault="001F66FD" w:rsidP="00E916CC">
      <w:pPr>
        <w:spacing w:after="116" w:line="276" w:lineRule="auto"/>
        <w:ind w:left="706"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</w:p>
    <w:p w:rsidR="001F66FD" w:rsidRPr="00E916CC" w:rsidRDefault="00CB2920" w:rsidP="00E916CC">
      <w:pPr>
        <w:spacing w:after="173" w:line="276" w:lineRule="auto"/>
        <w:ind w:left="55"/>
        <w:jc w:val="both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>Unfortunately, w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e </w:t>
      </w:r>
      <w:r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>will be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unable to triage your patient for an appointment without all the relevant information</w:t>
      </w:r>
      <w:r w:rsid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and i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ncomplete referrals will be rejected. </w:t>
      </w:r>
    </w:p>
    <w:p w:rsidR="001F66FD" w:rsidRPr="00E916CC" w:rsidRDefault="00CB2920" w:rsidP="00E916CC">
      <w:pPr>
        <w:spacing w:after="0" w:line="276" w:lineRule="auto"/>
        <w:ind w:left="113" w:hanging="10"/>
        <w:rPr>
          <w:rFonts w:ascii="Arial" w:eastAsia="Calibri" w:hAnsi="Arial" w:cs="Arial"/>
          <w:color w:val="000000"/>
          <w:szCs w:val="20"/>
          <w:lang w:eastAsia="en-GB"/>
        </w:rPr>
      </w:pPr>
      <w:r>
        <w:rPr>
          <w:rFonts w:ascii="Arial" w:eastAsia="Calibri" w:hAnsi="Arial" w:cs="Arial"/>
          <w:b/>
          <w:color w:val="000000"/>
          <w:szCs w:val="20"/>
          <w:lang w:eastAsia="en-GB"/>
        </w:rPr>
        <w:br/>
      </w:r>
      <w:r w:rsidR="00E916CC">
        <w:rPr>
          <w:rFonts w:ascii="Arial" w:eastAsia="Calibri" w:hAnsi="Arial" w:cs="Arial"/>
          <w:b/>
          <w:color w:val="000000"/>
          <w:szCs w:val="20"/>
          <w:lang w:eastAsia="en-GB"/>
        </w:rPr>
        <w:t>Patient Details</w:t>
      </w:r>
    </w:p>
    <w:tbl>
      <w:tblPr>
        <w:tblStyle w:val="TableGrid"/>
        <w:tblW w:w="9246" w:type="dxa"/>
        <w:tblInd w:w="10" w:type="dxa"/>
        <w:tblCellMar>
          <w:top w:w="9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95"/>
        <w:gridCol w:w="4851"/>
      </w:tblGrid>
      <w:tr w:rsidR="00E916CC" w:rsidRPr="00E916CC" w:rsidTr="00E16429">
        <w:trPr>
          <w:trHeight w:val="526"/>
        </w:trPr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Patient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n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ame: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E916CC" w:rsidRPr="00E916CC" w:rsidTr="00597F2A">
        <w:trPr>
          <w:trHeight w:val="528"/>
        </w:trPr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Patient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a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ddress: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E916CC" w:rsidRPr="00E916CC" w:rsidTr="0043014B">
        <w:trPr>
          <w:trHeight w:val="5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Date of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b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irth: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Age at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r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eferral: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2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Contact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e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mail: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Contact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t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elephone: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1F66FD" w:rsidRDefault="001F66FD" w:rsidP="00E916CC">
      <w:pPr>
        <w:spacing w:after="208" w:line="276" w:lineRule="auto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</w:t>
      </w:r>
    </w:p>
    <w:p w:rsidR="001F66FD" w:rsidRPr="00E916CC" w:rsidRDefault="00CB2920" w:rsidP="00E916CC">
      <w:pPr>
        <w:spacing w:after="0" w:line="276" w:lineRule="auto"/>
        <w:ind w:left="10" w:right="1331" w:hanging="10"/>
        <w:jc w:val="right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>
        <w:rPr>
          <w:rFonts w:ascii="Arial" w:eastAsia="Calibri" w:hAnsi="Arial" w:cs="Arial"/>
          <w:b/>
          <w:noProof/>
          <w:color w:val="000000"/>
          <w:sz w:val="20"/>
          <w:szCs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1868009</wp:posOffset>
                </wp:positionH>
                <wp:positionV relativeFrom="paragraph">
                  <wp:posOffset>-51435</wp:posOffset>
                </wp:positionV>
                <wp:extent cx="423080" cy="259307"/>
                <wp:effectExtent l="0" t="0" r="15240" b="2667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0" cy="25930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2920" w:rsidRPr="00CB2920" w:rsidRDefault="00CB2920" w:rsidP="00CB2920">
                            <w:pPr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147.1pt;margin-top:-4.05pt;width:33.3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" filled="f" strokecolor="#1f4d78 [1604]" strokeweight="1pt">
                <v:stroke joinstyle="miter"/>
                <v:textbox>
                  <w:txbxContent>
                    <w:p w:rsidR="00CB2920" w:rsidRPr="00CB2920" w:rsidRDefault="00CB2920" w:rsidP="00CB2920">
                      <w:pPr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>Please</w:t>
      </w:r>
      <w:r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>circle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="001F66FD"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which co-morbidity applies to this referral:  </w:t>
      </w:r>
    </w:p>
    <w:p w:rsidR="001F66FD" w:rsidRPr="00E916CC" w:rsidRDefault="001F66FD" w:rsidP="00E916CC">
      <w:pPr>
        <w:spacing w:after="0" w:line="276" w:lineRule="auto"/>
        <w:ind w:left="1382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</w:t>
      </w:r>
    </w:p>
    <w:tbl>
      <w:tblPr>
        <w:tblStyle w:val="TableGrid"/>
        <w:tblW w:w="8993" w:type="dxa"/>
        <w:tblInd w:w="0" w:type="dxa"/>
        <w:tblCellMar>
          <w:top w:w="91" w:type="dxa"/>
          <w:left w:w="291" w:type="dxa"/>
          <w:right w:w="132" w:type="dxa"/>
        </w:tblCellMar>
        <w:tblLook w:val="04A0" w:firstRow="1" w:lastRow="0" w:firstColumn="1" w:lastColumn="0" w:noHBand="0" w:noVBand="1"/>
      </w:tblPr>
      <w:tblGrid>
        <w:gridCol w:w="2248"/>
        <w:gridCol w:w="2248"/>
        <w:gridCol w:w="2248"/>
        <w:gridCol w:w="2249"/>
      </w:tblGrid>
      <w:tr w:rsidR="00E916CC" w:rsidRPr="00E916CC" w:rsidTr="00E916CC">
        <w:trPr>
          <w:trHeight w:val="4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3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Active Liver Disease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81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Immunological Disease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3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Coronary Heart Disease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Premature Ovarian Insufficiency</w:t>
            </w:r>
          </w:p>
        </w:tc>
      </w:tr>
      <w:tr w:rsidR="00E916CC" w:rsidRPr="00E916CC" w:rsidTr="00E916CC">
        <w:trPr>
          <w:trHeight w:val="415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225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right="51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Epilepsy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739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>VTE</w:t>
            </w:r>
          </w:p>
        </w:tc>
      </w:tr>
    </w:tbl>
    <w:p w:rsidR="001F66FD" w:rsidRPr="00E916CC" w:rsidRDefault="001F66FD" w:rsidP="00E916CC">
      <w:pPr>
        <w:spacing w:after="211" w:line="276" w:lineRule="auto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</w:t>
      </w:r>
    </w:p>
    <w:p w:rsidR="001F66FD" w:rsidRPr="003847A0" w:rsidRDefault="003847A0" w:rsidP="00E916CC">
      <w:pPr>
        <w:spacing w:after="0" w:line="276" w:lineRule="auto"/>
        <w:ind w:left="53" w:hanging="10"/>
        <w:rPr>
          <w:rFonts w:ascii="Arial" w:eastAsia="Calibri" w:hAnsi="Arial" w:cs="Arial"/>
          <w:b/>
          <w:color w:val="000000"/>
          <w:szCs w:val="20"/>
          <w:lang w:eastAsia="en-GB"/>
        </w:rPr>
      </w:pPr>
      <w:bookmarkStart w:id="0" w:name="_GoBack"/>
      <w:r w:rsidRPr="003847A0">
        <w:rPr>
          <w:rFonts w:ascii="Arial" w:eastAsia="Calibri" w:hAnsi="Arial" w:cs="Arial"/>
          <w:b/>
          <w:color w:val="000000"/>
          <w:szCs w:val="20"/>
          <w:lang w:eastAsia="en-GB"/>
        </w:rPr>
        <w:lastRenderedPageBreak/>
        <w:t>Referrer Details</w:t>
      </w:r>
    </w:p>
    <w:tbl>
      <w:tblPr>
        <w:tblStyle w:val="TableGrid"/>
        <w:tblW w:w="9215" w:type="dxa"/>
        <w:tblInd w:w="1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5"/>
      </w:tblGrid>
      <w:tr w:rsidR="001F66FD" w:rsidRPr="00E916CC" w:rsidTr="00E916CC">
        <w:trPr>
          <w:trHeight w:val="567"/>
        </w:trPr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Name of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r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eferring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octor: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67"/>
        </w:trPr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GP details and MRCN: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67"/>
        </w:trPr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Address: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67"/>
        </w:trPr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Contact telephone number of referring Doctor: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67"/>
        </w:trPr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Date of referral: </w:t>
            </w:r>
          </w:p>
        </w:tc>
      </w:tr>
    </w:tbl>
    <w:p w:rsidR="001F66FD" w:rsidRPr="00E916CC" w:rsidRDefault="001F66FD" w:rsidP="00E916CC">
      <w:pPr>
        <w:spacing w:after="0" w:line="276" w:lineRule="auto"/>
        <w:ind w:left="10" w:right="3388" w:hanging="10"/>
        <w:jc w:val="right"/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</w:pPr>
    </w:p>
    <w:p w:rsidR="001F66FD" w:rsidRPr="00E916CC" w:rsidRDefault="00E916CC" w:rsidP="00E916CC">
      <w:pPr>
        <w:spacing w:after="0" w:line="276" w:lineRule="auto"/>
        <w:ind w:left="10" w:right="3388" w:hanging="10"/>
        <w:rPr>
          <w:rFonts w:ascii="Arial" w:eastAsia="Calibri" w:hAnsi="Arial" w:cs="Arial"/>
          <w:color w:val="00000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Cs w:val="20"/>
          <w:lang w:eastAsia="en-GB"/>
        </w:rPr>
        <w:t>Referral Details</w:t>
      </w:r>
      <w:r w:rsidRPr="00E916CC">
        <w:rPr>
          <w:rFonts w:ascii="Arial" w:eastAsia="Calibri" w:hAnsi="Arial" w:cs="Arial"/>
          <w:color w:val="000000"/>
          <w:szCs w:val="20"/>
          <w:lang w:eastAsia="en-GB"/>
        </w:rPr>
        <w:t xml:space="preserve"> </w:t>
      </w:r>
    </w:p>
    <w:tbl>
      <w:tblPr>
        <w:tblStyle w:val="TableGrid"/>
        <w:tblW w:w="9210" w:type="dxa"/>
        <w:tblInd w:w="11" w:type="dxa"/>
        <w:tblCellMar>
          <w:top w:w="7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210"/>
      </w:tblGrid>
      <w:tr w:rsidR="001F66FD" w:rsidRPr="00E916CC" w:rsidTr="00CB2920">
        <w:trPr>
          <w:trHeight w:val="199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F66FD" w:rsidRPr="00E916CC" w:rsidRDefault="001F66FD" w:rsidP="00E916CC">
            <w:pPr>
              <w:spacing w:line="276" w:lineRule="auto"/>
              <w:ind w:right="1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Current most troublesome menopausal symptoms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916CC" w:rsidRPr="00E916CC" w:rsidTr="00B372AC">
        <w:trPr>
          <w:trHeight w:val="2044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CC" w:rsidRPr="00E916CC" w:rsidRDefault="00E916CC" w:rsidP="00E916CC">
            <w:pPr>
              <w:spacing w:line="276" w:lineRule="auto"/>
              <w:ind w:left="16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ind w:left="16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276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F66FD" w:rsidRPr="00E916CC" w:rsidRDefault="001F66FD" w:rsidP="00E916CC">
            <w:pPr>
              <w:spacing w:line="276" w:lineRule="auto"/>
              <w:ind w:right="1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Details of any previous/current HRT or non-hormonal treatment for symptoms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628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ind w:left="169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Previous: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626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ind w:left="169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Current: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1F66FD" w:rsidRPr="00E916CC" w:rsidRDefault="001F66FD" w:rsidP="00E916CC">
      <w:pPr>
        <w:spacing w:after="0" w:line="276" w:lineRule="auto"/>
        <w:ind w:left="4546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</w:t>
      </w: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</w:t>
      </w:r>
    </w:p>
    <w:tbl>
      <w:tblPr>
        <w:tblStyle w:val="TableGrid"/>
        <w:tblW w:w="9239" w:type="dxa"/>
        <w:tblInd w:w="13" w:type="dxa"/>
        <w:tblCellMar>
          <w:top w:w="91" w:type="dxa"/>
          <w:right w:w="88" w:type="dxa"/>
        </w:tblCellMar>
        <w:tblLook w:val="04A0" w:firstRow="1" w:lastRow="0" w:firstColumn="1" w:lastColumn="0" w:noHBand="0" w:noVBand="1"/>
      </w:tblPr>
      <w:tblGrid>
        <w:gridCol w:w="4619"/>
        <w:gridCol w:w="4620"/>
      </w:tblGrid>
      <w:tr w:rsidR="00E916CC" w:rsidRPr="00E916CC" w:rsidTr="00E916CC">
        <w:trPr>
          <w:trHeight w:val="60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E916CC" w:rsidRPr="00E916CC" w:rsidRDefault="00E916CC" w:rsidP="00CB2920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                                                   Gynae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cology 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CB2920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O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bstetric </w:t>
            </w:r>
            <w:r w:rsidR="00CB2920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H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istory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                                 </w:t>
            </w:r>
          </w:p>
        </w:tc>
      </w:tr>
      <w:tr w:rsidR="001F66FD" w:rsidRPr="00E916CC" w:rsidTr="00E916CC">
        <w:trPr>
          <w:trHeight w:val="567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6FD" w:rsidRPr="00E916CC" w:rsidRDefault="001F66FD" w:rsidP="00E916CC">
            <w:pPr>
              <w:tabs>
                <w:tab w:val="center" w:pos="3395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LMP: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Parity: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CB2920">
        <w:trPr>
          <w:trHeight w:val="567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6FD" w:rsidRPr="00E916CC" w:rsidRDefault="001F66FD" w:rsidP="00E916CC">
            <w:pPr>
              <w:tabs>
                <w:tab w:val="center" w:pos="3395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Cervical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s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creening: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Fertility treatment:</w:t>
            </w:r>
          </w:p>
        </w:tc>
      </w:tr>
      <w:tr w:rsidR="00E916CC" w:rsidRPr="00E916CC" w:rsidTr="00E916CC">
        <w:trPr>
          <w:trHeight w:val="567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Current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m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enstrual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p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attern: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ab/>
              <w:t xml:space="preserve"> </w:t>
            </w:r>
          </w:p>
        </w:tc>
      </w:tr>
    </w:tbl>
    <w:p w:rsidR="001F66FD" w:rsidRPr="00E916CC" w:rsidRDefault="001F66FD" w:rsidP="00E916CC">
      <w:pPr>
        <w:spacing w:after="0" w:line="276" w:lineRule="auto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color w:val="000000"/>
          <w:sz w:val="20"/>
          <w:szCs w:val="20"/>
          <w:lang w:eastAsia="en-GB"/>
        </w:rPr>
        <w:t xml:space="preserve">  </w:t>
      </w:r>
    </w:p>
    <w:tbl>
      <w:tblPr>
        <w:tblStyle w:val="TableGrid"/>
        <w:tblW w:w="9239" w:type="dxa"/>
        <w:tblInd w:w="13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3498"/>
        <w:gridCol w:w="5741"/>
      </w:tblGrid>
      <w:tr w:rsidR="00E916CC" w:rsidRPr="00E916CC" w:rsidTr="00E916CC">
        <w:trPr>
          <w:trHeight w:val="258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Additional Medical History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916CC" w:rsidRPr="00E916CC" w:rsidTr="00E916CC">
        <w:trPr>
          <w:trHeight w:val="567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Smoker:</w:t>
            </w:r>
          </w:p>
        </w:tc>
        <w:tc>
          <w:tcPr>
            <w:tcW w:w="5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ind w:left="108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BMI:</w:t>
            </w:r>
          </w:p>
        </w:tc>
      </w:tr>
      <w:tr w:rsidR="00E916CC" w:rsidRPr="00E916CC" w:rsidTr="00E916CC">
        <w:trPr>
          <w:trHeight w:val="567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Blood Pressure: </w:t>
            </w:r>
            <w:r w:rsidRPr="00E916CC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(must be adequately controlled before referral):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567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Known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a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llergies: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1701"/>
        </w:trPr>
        <w:tc>
          <w:tcPr>
            <w:tcW w:w="9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lastRenderedPageBreak/>
              <w:t>Current medication:</w:t>
            </w:r>
          </w:p>
          <w:p w:rsidR="001F66FD" w:rsidRPr="00E916CC" w:rsidRDefault="001F66FD" w:rsidP="00E916CC">
            <w:pPr>
              <w:spacing w:line="276" w:lineRule="auto"/>
              <w:ind w:left="104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1F66FD" w:rsidRPr="00E916CC" w:rsidRDefault="001F66FD" w:rsidP="00E916CC">
            <w:pPr>
              <w:spacing w:line="276" w:lineRule="auto"/>
              <w:ind w:left="104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1F66FD" w:rsidRPr="00E916CC" w:rsidRDefault="001F66FD" w:rsidP="00E916CC">
            <w:pPr>
              <w:spacing w:line="276" w:lineRule="auto"/>
              <w:ind w:left="104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1F66FD" w:rsidRPr="00E916CC" w:rsidRDefault="001F66FD" w:rsidP="00E916CC">
            <w:pPr>
              <w:spacing w:line="276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1F66FD" w:rsidRPr="00E916CC" w:rsidRDefault="001F66FD" w:rsidP="00E916CC">
      <w:pPr>
        <w:spacing w:after="0" w:line="276" w:lineRule="auto"/>
        <w:ind w:left="10" w:right="2637" w:hanging="10"/>
        <w:jc w:val="right"/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                           </w:t>
      </w:r>
    </w:p>
    <w:p w:rsidR="001F66FD" w:rsidRPr="00E916CC" w:rsidRDefault="001F66FD" w:rsidP="00E916CC">
      <w:pPr>
        <w:spacing w:after="0" w:line="276" w:lineRule="auto"/>
        <w:ind w:left="10" w:right="2637" w:hanging="10"/>
        <w:rPr>
          <w:rFonts w:ascii="Arial" w:eastAsia="Calibri" w:hAnsi="Arial" w:cs="Arial"/>
          <w:color w:val="000000"/>
          <w:sz w:val="20"/>
          <w:szCs w:val="20"/>
          <w:lang w:eastAsia="en-GB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  <w:lang w:eastAsia="en-GB"/>
        </w:rPr>
        <w:t xml:space="preserve">  </w:t>
      </w:r>
      <w:r w:rsidR="00E916CC" w:rsidRPr="00E916CC">
        <w:rPr>
          <w:rFonts w:ascii="Arial" w:eastAsia="Calibri" w:hAnsi="Arial" w:cs="Arial"/>
          <w:b/>
          <w:color w:val="000000"/>
          <w:szCs w:val="20"/>
          <w:lang w:eastAsia="en-GB"/>
        </w:rPr>
        <w:t>Details of Medical Diagnosis</w:t>
      </w:r>
      <w:r w:rsidR="00E916CC" w:rsidRPr="00E916CC">
        <w:rPr>
          <w:rFonts w:ascii="Arial" w:eastAsia="Calibri" w:hAnsi="Arial" w:cs="Arial"/>
          <w:color w:val="000000"/>
          <w:szCs w:val="20"/>
          <w:lang w:eastAsia="en-GB"/>
        </w:rPr>
        <w:t xml:space="preserve"> </w:t>
      </w:r>
    </w:p>
    <w:tbl>
      <w:tblPr>
        <w:tblStyle w:val="TableGrid"/>
        <w:tblW w:w="9239" w:type="dxa"/>
        <w:tblInd w:w="13" w:type="dxa"/>
        <w:tblCellMar>
          <w:top w:w="9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9239"/>
      </w:tblGrid>
      <w:tr w:rsidR="001F66FD" w:rsidRPr="00E916CC" w:rsidTr="00E916CC">
        <w:trPr>
          <w:trHeight w:val="273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1F66FD" w:rsidRPr="00E916CC" w:rsidRDefault="00E916CC" w:rsidP="00E916CC">
            <w:pPr>
              <w:spacing w:line="276" w:lineRule="auto"/>
              <w:ind w:left="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Co</w:t>
            </w:r>
            <w:r w:rsidR="00CB2920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-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morbidities</w:t>
            </w:r>
            <w:r w:rsidR="001F66FD"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1F66FD"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916CC" w:rsidRPr="00E916CC" w:rsidTr="00E916CC">
        <w:trPr>
          <w:trHeight w:val="1701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rPr>
          <w:trHeight w:val="272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1F66FD" w:rsidRPr="00E916CC" w:rsidRDefault="001F66FD" w:rsidP="00E916CC">
            <w:pPr>
              <w:spacing w:line="276" w:lineRule="auto"/>
              <w:ind w:right="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Details of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iagnosis to date including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s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urgeries and </w:t>
            </w:r>
            <w:r w:rsid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t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reatments </w:t>
            </w:r>
          </w:p>
        </w:tc>
      </w:tr>
      <w:tr w:rsidR="00E916CC" w:rsidRPr="00E916CC" w:rsidTr="00E916CC">
        <w:trPr>
          <w:trHeight w:val="1701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F66FD" w:rsidRPr="00E916CC" w:rsidTr="00E916CC">
        <w:tblPrEx>
          <w:tblCellMar>
            <w:top w:w="85" w:type="dxa"/>
          </w:tblCellMar>
        </w:tblPrEx>
        <w:trPr>
          <w:trHeight w:val="272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1F66FD" w:rsidRPr="00E916CC" w:rsidRDefault="001F66FD" w:rsidP="00E916CC">
            <w:pPr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Additional information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E916CC" w:rsidRPr="00E916CC" w:rsidTr="00E916CC">
        <w:tblPrEx>
          <w:tblCellMar>
            <w:top w:w="85" w:type="dxa"/>
          </w:tblCellMar>
        </w:tblPrEx>
        <w:trPr>
          <w:trHeight w:val="1701"/>
        </w:trPr>
        <w:tc>
          <w:tcPr>
            <w:tcW w:w="9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916CC" w:rsidRPr="00E916CC" w:rsidRDefault="00E916CC" w:rsidP="00E916CC">
            <w:pPr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91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916C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1F66FD" w:rsidRPr="00E916CC" w:rsidRDefault="001F66FD" w:rsidP="00E916CC">
      <w:pPr>
        <w:spacing w:line="276" w:lineRule="auto"/>
        <w:rPr>
          <w:rFonts w:ascii="Arial" w:eastAsia="Calibri" w:hAnsi="Arial" w:cs="Arial"/>
          <w:color w:val="000000"/>
          <w:sz w:val="20"/>
          <w:szCs w:val="20"/>
          <w:lang w:eastAsia="en-GB"/>
        </w:rPr>
      </w:pPr>
    </w:p>
    <w:p w:rsidR="00D87097" w:rsidRPr="00E916CC" w:rsidRDefault="00E916CC" w:rsidP="00E916CC">
      <w:pPr>
        <w:spacing w:line="276" w:lineRule="auto"/>
        <w:ind w:left="1"/>
        <w:rPr>
          <w:rFonts w:ascii="Arial" w:hAnsi="Arial" w:cs="Arial"/>
          <w:sz w:val="20"/>
          <w:szCs w:val="20"/>
        </w:rPr>
      </w:pPr>
      <w:r w:rsidRPr="00E916CC">
        <w:rPr>
          <w:rFonts w:ascii="Arial" w:eastAsia="Calibri" w:hAnsi="Arial" w:cs="Arial"/>
          <w:b/>
          <w:color w:val="000000"/>
          <w:sz w:val="20"/>
          <w:szCs w:val="20"/>
        </w:rPr>
        <w:t xml:space="preserve">Please include </w:t>
      </w:r>
      <w:r w:rsidRPr="00E916CC">
        <w:rPr>
          <w:rFonts w:ascii="Arial" w:eastAsia="Calibri" w:hAnsi="Arial" w:cs="Arial"/>
          <w:b/>
          <w:color w:val="000000"/>
          <w:sz w:val="20"/>
          <w:szCs w:val="20"/>
        </w:rPr>
        <w:t xml:space="preserve">copies of communications from speciality clinic </w:t>
      </w:r>
      <w:r w:rsidRPr="00E916CC">
        <w:rPr>
          <w:rFonts w:ascii="Arial" w:eastAsia="Calibri" w:hAnsi="Arial" w:cs="Arial"/>
          <w:b/>
          <w:color w:val="000000"/>
          <w:sz w:val="20"/>
          <w:szCs w:val="20"/>
        </w:rPr>
        <w:t>and</w:t>
      </w:r>
      <w:r>
        <w:rPr>
          <w:rFonts w:ascii="Arial" w:eastAsia="Calibri" w:hAnsi="Arial" w:cs="Arial"/>
          <w:b/>
          <w:color w:val="000000"/>
          <w:sz w:val="20"/>
          <w:szCs w:val="20"/>
        </w:rPr>
        <w:t xml:space="preserve"> r</w:t>
      </w:r>
      <w:r w:rsidRPr="00E916CC">
        <w:rPr>
          <w:rFonts w:ascii="Arial" w:eastAsia="Calibri" w:hAnsi="Arial" w:cs="Arial"/>
          <w:b/>
          <w:color w:val="000000"/>
          <w:sz w:val="20"/>
          <w:szCs w:val="20"/>
          <w:u w:val="single" w:color="000000"/>
        </w:rPr>
        <w:t>ecent</w:t>
      </w:r>
      <w:r w:rsidRPr="00E916CC">
        <w:rPr>
          <w:rFonts w:ascii="Arial" w:eastAsia="Calibri" w:hAnsi="Arial" w:cs="Arial"/>
          <w:b/>
          <w:color w:val="000000"/>
          <w:sz w:val="20"/>
          <w:szCs w:val="20"/>
        </w:rPr>
        <w:t xml:space="preserve"> general blood tests including: FBC, TFT, Lipids, Glucose, HbA1c (and FSH if POI referral)</w:t>
      </w:r>
      <w:r>
        <w:rPr>
          <w:rFonts w:ascii="Arial" w:eastAsia="Calibri" w:hAnsi="Arial" w:cs="Arial"/>
          <w:b/>
          <w:color w:val="000000"/>
          <w:sz w:val="20"/>
          <w:szCs w:val="20"/>
        </w:rPr>
        <w:t>.</w:t>
      </w:r>
    </w:p>
    <w:sectPr w:rsidR="00D87097" w:rsidRPr="00E916CC" w:rsidSect="00CB2920">
      <w:headerReference w:type="default" r:id="rId8"/>
      <w:footerReference w:type="default" r:id="rId9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840" w:rsidRDefault="00850840" w:rsidP="001F66FD">
      <w:pPr>
        <w:spacing w:after="0" w:line="240" w:lineRule="auto"/>
      </w:pPr>
      <w:r>
        <w:separator/>
      </w:r>
    </w:p>
  </w:endnote>
  <w:endnote w:type="continuationSeparator" w:id="0">
    <w:p w:rsidR="00850840" w:rsidRDefault="00850840" w:rsidP="001F6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7A0" w:rsidRPr="003847A0" w:rsidRDefault="003847A0">
    <w:pPr>
      <w:pStyle w:val="Footer"/>
      <w:jc w:val="center"/>
      <w:rPr>
        <w:rFonts w:ascii="Arial" w:hAnsi="Arial" w:cs="Arial"/>
        <w:caps/>
        <w:noProof/>
        <w:sz w:val="20"/>
      </w:rPr>
    </w:pPr>
    <w:r w:rsidRPr="003847A0">
      <w:rPr>
        <w:rFonts w:ascii="Arial" w:hAnsi="Arial" w:cs="Arial"/>
        <w:sz w:val="20"/>
      </w:rPr>
      <w:t xml:space="preserve">Page </w:t>
    </w:r>
    <w:r w:rsidRPr="003847A0">
      <w:rPr>
        <w:rFonts w:ascii="Arial" w:hAnsi="Arial" w:cs="Arial"/>
        <w:caps/>
        <w:sz w:val="20"/>
      </w:rPr>
      <w:fldChar w:fldCharType="begin"/>
    </w:r>
    <w:r w:rsidRPr="003847A0">
      <w:rPr>
        <w:rFonts w:ascii="Arial" w:hAnsi="Arial" w:cs="Arial"/>
        <w:caps/>
        <w:sz w:val="20"/>
      </w:rPr>
      <w:instrText xml:space="preserve"> PAGE   \* MERGEFORMAT </w:instrText>
    </w:r>
    <w:r w:rsidRPr="003847A0">
      <w:rPr>
        <w:rFonts w:ascii="Arial" w:hAnsi="Arial" w:cs="Arial"/>
        <w:caps/>
        <w:sz w:val="20"/>
      </w:rPr>
      <w:fldChar w:fldCharType="separate"/>
    </w:r>
    <w:r w:rsidRPr="003847A0">
      <w:rPr>
        <w:rFonts w:ascii="Arial" w:hAnsi="Arial" w:cs="Arial"/>
        <w:noProof/>
        <w:sz w:val="20"/>
      </w:rPr>
      <w:t>1</w:t>
    </w:r>
    <w:r w:rsidRPr="003847A0">
      <w:rPr>
        <w:rFonts w:ascii="Arial" w:hAnsi="Arial" w:cs="Arial"/>
        <w:caps/>
        <w:sz w:val="20"/>
      </w:rPr>
      <w:fldChar w:fldCharType="end"/>
    </w:r>
    <w:r w:rsidRPr="003847A0">
      <w:rPr>
        <w:rFonts w:ascii="Arial" w:hAnsi="Arial" w:cs="Arial"/>
        <w:sz w:val="20"/>
      </w:rPr>
      <w:t>/</w:t>
    </w:r>
    <w:r w:rsidRPr="003847A0">
      <w:rPr>
        <w:rFonts w:ascii="Arial" w:hAnsi="Arial" w:cs="Arial"/>
        <w:caps/>
        <w:sz w:val="20"/>
      </w:rPr>
      <w:fldChar w:fldCharType="begin"/>
    </w:r>
    <w:r w:rsidRPr="003847A0">
      <w:rPr>
        <w:rFonts w:ascii="Arial" w:hAnsi="Arial" w:cs="Arial"/>
        <w:caps/>
        <w:sz w:val="20"/>
      </w:rPr>
      <w:instrText xml:space="preserve"> NUMPAGES   \* MERGEFORMAT </w:instrText>
    </w:r>
    <w:r w:rsidRPr="003847A0">
      <w:rPr>
        <w:rFonts w:ascii="Arial" w:hAnsi="Arial" w:cs="Arial"/>
        <w:caps/>
        <w:sz w:val="20"/>
      </w:rPr>
      <w:fldChar w:fldCharType="separate"/>
    </w:r>
    <w:r w:rsidRPr="003847A0">
      <w:rPr>
        <w:rFonts w:ascii="Arial" w:hAnsi="Arial" w:cs="Arial"/>
        <w:noProof/>
        <w:sz w:val="20"/>
      </w:rPr>
      <w:t>3</w:t>
    </w:r>
    <w:r w:rsidRPr="003847A0">
      <w:rPr>
        <w:rFonts w:ascii="Arial" w:hAnsi="Arial" w:cs="Arial"/>
        <w:caps/>
        <w:sz w:val="20"/>
      </w:rPr>
      <w:fldChar w:fldCharType="end"/>
    </w:r>
  </w:p>
  <w:p w:rsidR="003847A0" w:rsidRDefault="003847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840" w:rsidRDefault="00850840" w:rsidP="001F66FD">
      <w:pPr>
        <w:spacing w:after="0" w:line="240" w:lineRule="auto"/>
      </w:pPr>
      <w:r>
        <w:separator/>
      </w:r>
    </w:p>
  </w:footnote>
  <w:footnote w:type="continuationSeparator" w:id="0">
    <w:p w:rsidR="00850840" w:rsidRDefault="00850840" w:rsidP="001F6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6FD" w:rsidRDefault="001F66FD" w:rsidP="00E916CC">
    <w:pPr>
      <w:pStyle w:val="Header"/>
      <w:ind w:left="-851"/>
      <w:rPr>
        <w:sz w:val="28"/>
        <w:szCs w:val="28"/>
      </w:rPr>
    </w:pPr>
  </w:p>
  <w:tbl>
    <w:tblPr>
      <w:tblStyle w:val="TableGrid0"/>
      <w:tblW w:w="0" w:type="auto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E916CC" w:rsidRPr="00CB2920" w:rsidTr="00E916CC">
      <w:tc>
        <w:tcPr>
          <w:tcW w:w="4508" w:type="dxa"/>
        </w:tcPr>
        <w:p w:rsidR="00E916CC" w:rsidRPr="00E916CC" w:rsidRDefault="00E916CC" w:rsidP="00E916CC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E916CC">
            <w:rPr>
              <w:rFonts w:ascii="Arial" w:hAnsi="Arial" w:cs="Arial"/>
              <w:noProof/>
              <w:sz w:val="20"/>
              <w:szCs w:val="20"/>
              <w:lang w:val="en-IE" w:eastAsia="en-IE"/>
            </w:rPr>
            <w:drawing>
              <wp:inline distT="0" distB="0" distL="0" distR="0" wp14:anchorId="497D69CC" wp14:editId="6B508F39">
                <wp:extent cx="2699925" cy="720000"/>
                <wp:effectExtent l="0" t="0" r="5715" b="444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MH 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992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center"/>
        </w:tcPr>
        <w:p w:rsidR="00E916CC" w:rsidRPr="00CB2920" w:rsidRDefault="00E916CC" w:rsidP="00E916CC">
          <w:pPr>
            <w:pStyle w:val="Header"/>
            <w:jc w:val="right"/>
            <w:rPr>
              <w:rFonts w:ascii="Arial" w:hAnsi="Arial" w:cs="Arial"/>
              <w:sz w:val="18"/>
              <w:szCs w:val="20"/>
            </w:rPr>
          </w:pPr>
          <w:r w:rsidRPr="00CB2920">
            <w:rPr>
              <w:rFonts w:ascii="Arial" w:hAnsi="Arial" w:cs="Arial"/>
              <w:sz w:val="18"/>
              <w:szCs w:val="20"/>
            </w:rPr>
            <w:t xml:space="preserve">Complex Menopause Service </w:t>
          </w:r>
          <w:r w:rsidRPr="00CB2920">
            <w:rPr>
              <w:rFonts w:ascii="Arial" w:hAnsi="Arial" w:cs="Arial"/>
              <w:sz w:val="18"/>
              <w:szCs w:val="20"/>
            </w:rPr>
            <w:br/>
            <w:t>GP Referral Form</w:t>
          </w:r>
        </w:p>
      </w:tc>
    </w:tr>
  </w:tbl>
  <w:p w:rsidR="00E916CC" w:rsidRDefault="00E916CC" w:rsidP="00E916CC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6552"/>
    <w:multiLevelType w:val="hybridMultilevel"/>
    <w:tmpl w:val="71F674FC"/>
    <w:lvl w:ilvl="0" w:tplc="89A4C78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F41F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B28A7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6410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BAC3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D21CC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8881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3C3F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E0BF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CB7E9D"/>
    <w:multiLevelType w:val="hybridMultilevel"/>
    <w:tmpl w:val="3A72A440"/>
    <w:lvl w:ilvl="0" w:tplc="B27CB85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FCD81A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18C228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18FBE2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3E72D6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060AE4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7C0AF2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5A3176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0C5ACE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FD"/>
    <w:rsid w:val="001F66FD"/>
    <w:rsid w:val="003847A0"/>
    <w:rsid w:val="006B18E2"/>
    <w:rsid w:val="00850840"/>
    <w:rsid w:val="00BB144C"/>
    <w:rsid w:val="00CB2920"/>
    <w:rsid w:val="00D87097"/>
    <w:rsid w:val="00E916CC"/>
    <w:rsid w:val="00FE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7F569A"/>
  <w15:chartTrackingRefBased/>
  <w15:docId w15:val="{63CDC6C8-AA5D-475A-AD6F-24050700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F66F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66F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color w:val="00000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F66FD"/>
    <w:rPr>
      <w:rFonts w:ascii="Calibri" w:eastAsia="Calibri" w:hAnsi="Calibri" w:cs="Calibri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F6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6FD"/>
  </w:style>
  <w:style w:type="paragraph" w:styleId="BalloonText">
    <w:name w:val="Balloon Text"/>
    <w:basedOn w:val="Normal"/>
    <w:link w:val="BalloonTextChar"/>
    <w:uiPriority w:val="99"/>
    <w:semiHidden/>
    <w:unhideWhenUsed/>
    <w:rsid w:val="00FE1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B43"/>
    <w:rPr>
      <w:rFonts w:ascii="Segoe UI" w:hAnsi="Segoe UI" w:cs="Segoe UI"/>
      <w:sz w:val="18"/>
      <w:szCs w:val="18"/>
    </w:rPr>
  </w:style>
  <w:style w:type="table" w:styleId="TableGrid0">
    <w:name w:val="Table Grid"/>
    <w:basedOn w:val="TableNormal"/>
    <w:uiPriority w:val="39"/>
    <w:rsid w:val="00E9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74977-F82B-46C2-A89D-49F40A9C2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Maternity Hospital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McElroy</dc:creator>
  <cp:keywords/>
  <dc:description/>
  <cp:lastModifiedBy>Fionnuala Byrne</cp:lastModifiedBy>
  <cp:revision>3</cp:revision>
  <cp:lastPrinted>2026-07-13T09:58:00Z</cp:lastPrinted>
  <dcterms:created xsi:type="dcterms:W3CDTF">2026-10-01T07:48:00Z</dcterms:created>
  <dcterms:modified xsi:type="dcterms:W3CDTF">2026-10-01T07:51:00Z</dcterms:modified>
</cp:coreProperties>
</file>