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16" w:type="dxa"/>
        <w:tblInd w:w="100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960"/>
        <w:gridCol w:w="5656"/>
      </w:tblGrid>
      <w:tr w:rsidR="0028778F" w:rsidTr="00D4427B">
        <w:tc>
          <w:tcPr>
            <w:tcW w:w="3960" w:type="dxa"/>
            <w:vMerge w:val="restart"/>
            <w:tcBorders>
              <w:top w:val="single" w:sz="6" w:space="0" w:color="auto"/>
              <w:left w:val="single" w:sz="6" w:space="0" w:color="auto"/>
              <w:bottom w:val="single" w:sz="6" w:space="0" w:color="auto"/>
              <w:right w:val="single" w:sz="6" w:space="0" w:color="auto"/>
            </w:tcBorders>
          </w:tcPr>
          <w:p w:rsidR="0028778F" w:rsidRDefault="0028778F" w:rsidP="00D4427B">
            <w:pPr>
              <w:pStyle w:val="Style3"/>
              <w:tabs>
                <w:tab w:val="left" w:pos="720"/>
              </w:tabs>
              <w:spacing w:line="276" w:lineRule="auto"/>
              <w:ind w:left="0"/>
              <w:jc w:val="left"/>
              <w:rPr>
                <w:rFonts w:ascii="Arial" w:hAnsi="Arial" w:cs="Arial"/>
                <w:b/>
                <w:sz w:val="20"/>
              </w:rPr>
            </w:pPr>
          </w:p>
          <w:p w:rsidR="0028778F" w:rsidRDefault="0028778F" w:rsidP="00D4427B">
            <w:pPr>
              <w:pStyle w:val="Style3"/>
              <w:tabs>
                <w:tab w:val="left" w:pos="720"/>
              </w:tabs>
              <w:spacing w:line="276" w:lineRule="auto"/>
              <w:ind w:left="0"/>
              <w:jc w:val="left"/>
              <w:rPr>
                <w:rFonts w:ascii="Arial" w:hAnsi="Arial" w:cs="Arial"/>
                <w:sz w:val="20"/>
              </w:rPr>
            </w:pPr>
            <w:r>
              <w:rPr>
                <w:rFonts w:ascii="Arial" w:hAnsi="Arial" w:cs="Arial"/>
                <w:b/>
                <w:sz w:val="20"/>
              </w:rPr>
              <w:t xml:space="preserve">Title: </w:t>
            </w:r>
            <w:r>
              <w:rPr>
                <w:rFonts w:ascii="Arial" w:hAnsi="Arial" w:cs="Arial"/>
                <w:sz w:val="20"/>
              </w:rPr>
              <w:t xml:space="preserve">Protected Disclosure </w:t>
            </w:r>
            <w:r>
              <w:rPr>
                <w:rFonts w:ascii="Arial" w:hAnsi="Arial" w:cs="Arial"/>
                <w:sz w:val="18"/>
                <w:szCs w:val="18"/>
              </w:rPr>
              <w:t>(Whistle Blowing)</w:t>
            </w:r>
            <w:r>
              <w:rPr>
                <w:rFonts w:ascii="Arial" w:hAnsi="Arial" w:cs="Arial"/>
                <w:sz w:val="20"/>
              </w:rPr>
              <w:t xml:space="preserve"> Policy</w:t>
            </w:r>
          </w:p>
        </w:tc>
        <w:tc>
          <w:tcPr>
            <w:tcW w:w="5656" w:type="dxa"/>
            <w:tcBorders>
              <w:top w:val="single" w:sz="6" w:space="0" w:color="auto"/>
              <w:left w:val="nil"/>
              <w:bottom w:val="single" w:sz="6" w:space="0" w:color="auto"/>
              <w:right w:val="single" w:sz="6" w:space="0" w:color="auto"/>
            </w:tcBorders>
            <w:hideMark/>
          </w:tcPr>
          <w:p w:rsidR="0028778F" w:rsidRDefault="0028778F" w:rsidP="00D4427B">
            <w:pPr>
              <w:spacing w:line="276" w:lineRule="auto"/>
              <w:rPr>
                <w:rFonts w:ascii="Arial" w:hAnsi="Arial" w:cs="Arial"/>
                <w:b/>
                <w:sz w:val="20"/>
                <w:lang w:val="nl-NL"/>
              </w:rPr>
            </w:pPr>
            <w:r>
              <w:rPr>
                <w:rFonts w:ascii="Arial" w:hAnsi="Arial" w:cs="Arial"/>
                <w:b/>
                <w:sz w:val="20"/>
                <w:lang w:val="nl-NL"/>
              </w:rPr>
              <w:t>Document Number: PP-HR-GEN-46</w:t>
            </w:r>
          </w:p>
        </w:tc>
      </w:tr>
      <w:tr w:rsidR="0028778F" w:rsidTr="00D4427B">
        <w:trPr>
          <w:trHeight w:val="267"/>
        </w:trPr>
        <w:tc>
          <w:tcPr>
            <w:tcW w:w="3960" w:type="dxa"/>
            <w:vMerge/>
            <w:tcBorders>
              <w:top w:val="single" w:sz="6" w:space="0" w:color="auto"/>
              <w:left w:val="single" w:sz="6" w:space="0" w:color="auto"/>
              <w:bottom w:val="single" w:sz="6" w:space="0" w:color="auto"/>
              <w:right w:val="single" w:sz="6" w:space="0" w:color="auto"/>
            </w:tcBorders>
            <w:vAlign w:val="center"/>
            <w:hideMark/>
          </w:tcPr>
          <w:p w:rsidR="0028778F" w:rsidRDefault="0028778F" w:rsidP="00D4427B">
            <w:pPr>
              <w:spacing w:line="276" w:lineRule="auto"/>
              <w:rPr>
                <w:rFonts w:ascii="Arial" w:hAnsi="Arial" w:cs="Arial"/>
                <w:spacing w:val="-3"/>
                <w:sz w:val="20"/>
                <w:szCs w:val="20"/>
              </w:rPr>
            </w:pPr>
          </w:p>
        </w:tc>
        <w:tc>
          <w:tcPr>
            <w:tcW w:w="5656" w:type="dxa"/>
            <w:tcBorders>
              <w:top w:val="nil"/>
              <w:left w:val="nil"/>
              <w:bottom w:val="single" w:sz="6" w:space="0" w:color="auto"/>
              <w:right w:val="single" w:sz="6" w:space="0" w:color="auto"/>
            </w:tcBorders>
            <w:hideMark/>
          </w:tcPr>
          <w:p w:rsidR="0028778F" w:rsidRDefault="0028778F" w:rsidP="00D4427B">
            <w:pPr>
              <w:spacing w:line="276" w:lineRule="auto"/>
              <w:rPr>
                <w:rFonts w:ascii="Arial" w:hAnsi="Arial" w:cs="Arial"/>
                <w:i/>
                <w:sz w:val="20"/>
              </w:rPr>
            </w:pPr>
            <w:r>
              <w:rPr>
                <w:rFonts w:ascii="Arial" w:hAnsi="Arial" w:cs="Arial"/>
                <w:b/>
                <w:sz w:val="20"/>
              </w:rPr>
              <w:t>Revision Number: 4</w:t>
            </w:r>
          </w:p>
        </w:tc>
      </w:tr>
      <w:tr w:rsidR="0028778F" w:rsidTr="00D4427B">
        <w:trPr>
          <w:trHeight w:val="181"/>
        </w:trPr>
        <w:tc>
          <w:tcPr>
            <w:tcW w:w="3960" w:type="dxa"/>
            <w:tcBorders>
              <w:top w:val="single" w:sz="6" w:space="0" w:color="auto"/>
              <w:left w:val="single" w:sz="6" w:space="0" w:color="auto"/>
              <w:bottom w:val="single" w:sz="6" w:space="0" w:color="auto"/>
              <w:right w:val="single" w:sz="6" w:space="0" w:color="auto"/>
            </w:tcBorders>
            <w:hideMark/>
          </w:tcPr>
          <w:p w:rsidR="0028778F" w:rsidRDefault="0028778F" w:rsidP="00D4427B">
            <w:pPr>
              <w:spacing w:line="276" w:lineRule="auto"/>
              <w:ind w:left="754" w:hanging="754"/>
              <w:rPr>
                <w:rFonts w:ascii="Arial" w:hAnsi="Arial" w:cs="Arial"/>
                <w:sz w:val="20"/>
              </w:rPr>
            </w:pPr>
            <w:r>
              <w:rPr>
                <w:rFonts w:ascii="Arial" w:hAnsi="Arial" w:cs="Arial"/>
                <w:b/>
                <w:sz w:val="20"/>
              </w:rPr>
              <w:t>Author: Erika O’Shaughnessy-Martin</w:t>
            </w:r>
          </w:p>
        </w:tc>
        <w:tc>
          <w:tcPr>
            <w:tcW w:w="5656" w:type="dxa"/>
            <w:tcBorders>
              <w:top w:val="single" w:sz="6" w:space="0" w:color="auto"/>
              <w:left w:val="nil"/>
              <w:bottom w:val="single" w:sz="6" w:space="0" w:color="auto"/>
              <w:right w:val="single" w:sz="6" w:space="0" w:color="auto"/>
            </w:tcBorders>
            <w:hideMark/>
          </w:tcPr>
          <w:p w:rsidR="0028778F" w:rsidRDefault="0028778F" w:rsidP="00D4427B">
            <w:pPr>
              <w:spacing w:line="276" w:lineRule="auto"/>
              <w:rPr>
                <w:rFonts w:ascii="Arial" w:hAnsi="Arial" w:cs="Arial"/>
                <w:b/>
                <w:sz w:val="20"/>
              </w:rPr>
            </w:pPr>
            <w:r>
              <w:rPr>
                <w:rFonts w:ascii="Arial" w:hAnsi="Arial" w:cs="Arial"/>
                <w:b/>
                <w:sz w:val="20"/>
              </w:rPr>
              <w:t>Date Effective From: 13.07.2023</w:t>
            </w:r>
          </w:p>
        </w:tc>
      </w:tr>
      <w:tr w:rsidR="0028778F" w:rsidTr="00D4427B">
        <w:trPr>
          <w:trHeight w:val="181"/>
        </w:trPr>
        <w:tc>
          <w:tcPr>
            <w:tcW w:w="3960" w:type="dxa"/>
            <w:vMerge w:val="restart"/>
            <w:tcBorders>
              <w:top w:val="single" w:sz="6" w:space="0" w:color="auto"/>
              <w:left w:val="single" w:sz="6" w:space="0" w:color="auto"/>
              <w:right w:val="single" w:sz="6" w:space="0" w:color="auto"/>
            </w:tcBorders>
            <w:hideMark/>
          </w:tcPr>
          <w:p w:rsidR="0028778F" w:rsidRDefault="0028778F" w:rsidP="00D4427B">
            <w:pPr>
              <w:spacing w:line="276" w:lineRule="auto"/>
              <w:ind w:left="754" w:hanging="754"/>
              <w:rPr>
                <w:rFonts w:ascii="Arial" w:hAnsi="Arial" w:cs="Arial"/>
                <w:b/>
                <w:sz w:val="20"/>
              </w:rPr>
            </w:pPr>
            <w:r>
              <w:rPr>
                <w:rFonts w:ascii="Arial" w:hAnsi="Arial" w:cs="Arial"/>
                <w:b/>
                <w:sz w:val="20"/>
              </w:rPr>
              <w:t>Owner: Caoimhe de Brun</w:t>
            </w:r>
          </w:p>
        </w:tc>
        <w:tc>
          <w:tcPr>
            <w:tcW w:w="5656" w:type="dxa"/>
            <w:tcBorders>
              <w:top w:val="single" w:sz="6" w:space="0" w:color="auto"/>
              <w:left w:val="nil"/>
              <w:bottom w:val="single" w:sz="6" w:space="0" w:color="auto"/>
              <w:right w:val="single" w:sz="6" w:space="0" w:color="auto"/>
            </w:tcBorders>
            <w:hideMark/>
          </w:tcPr>
          <w:p w:rsidR="0028778F" w:rsidRDefault="0028778F" w:rsidP="00D4427B">
            <w:pPr>
              <w:spacing w:line="276" w:lineRule="auto"/>
              <w:rPr>
                <w:rFonts w:ascii="Arial" w:hAnsi="Arial" w:cs="Arial"/>
                <w:b/>
                <w:sz w:val="20"/>
              </w:rPr>
            </w:pPr>
            <w:r>
              <w:rPr>
                <w:rFonts w:ascii="Arial" w:hAnsi="Arial" w:cs="Arial"/>
                <w:b/>
                <w:sz w:val="20"/>
              </w:rPr>
              <w:t>Next Review Date: 01.01.2029</w:t>
            </w:r>
          </w:p>
        </w:tc>
      </w:tr>
      <w:tr w:rsidR="0028778F" w:rsidTr="00D4427B">
        <w:trPr>
          <w:trHeight w:val="181"/>
        </w:trPr>
        <w:tc>
          <w:tcPr>
            <w:tcW w:w="3960" w:type="dxa"/>
            <w:vMerge/>
            <w:tcBorders>
              <w:left w:val="single" w:sz="6" w:space="0" w:color="auto"/>
              <w:bottom w:val="single" w:sz="6" w:space="0" w:color="auto"/>
              <w:right w:val="single" w:sz="6" w:space="0" w:color="auto"/>
            </w:tcBorders>
          </w:tcPr>
          <w:p w:rsidR="0028778F" w:rsidRDefault="0028778F" w:rsidP="00D4427B">
            <w:pPr>
              <w:spacing w:line="276" w:lineRule="auto"/>
              <w:ind w:left="754" w:hanging="754"/>
              <w:rPr>
                <w:rFonts w:ascii="Arial" w:hAnsi="Arial" w:cs="Arial"/>
                <w:b/>
                <w:sz w:val="20"/>
              </w:rPr>
            </w:pPr>
          </w:p>
        </w:tc>
        <w:tc>
          <w:tcPr>
            <w:tcW w:w="5656" w:type="dxa"/>
            <w:tcBorders>
              <w:top w:val="single" w:sz="6" w:space="0" w:color="auto"/>
              <w:left w:val="nil"/>
              <w:bottom w:val="single" w:sz="6" w:space="0" w:color="auto"/>
              <w:right w:val="single" w:sz="6" w:space="0" w:color="auto"/>
            </w:tcBorders>
          </w:tcPr>
          <w:p w:rsidR="0028778F" w:rsidRDefault="0028778F" w:rsidP="00D4427B">
            <w:pPr>
              <w:spacing w:line="276" w:lineRule="auto"/>
              <w:rPr>
                <w:rFonts w:ascii="Arial" w:hAnsi="Arial" w:cs="Arial"/>
                <w:b/>
                <w:sz w:val="20"/>
              </w:rPr>
            </w:pPr>
            <w:r>
              <w:rPr>
                <w:rFonts w:ascii="Arial" w:hAnsi="Arial" w:cs="Arial"/>
                <w:b/>
                <w:sz w:val="20"/>
              </w:rPr>
              <w:t>Last Review Date: 01.01.2026</w:t>
            </w:r>
          </w:p>
        </w:tc>
      </w:tr>
      <w:tr w:rsidR="0028778F" w:rsidTr="00D4427B">
        <w:trPr>
          <w:trHeight w:val="181"/>
        </w:trPr>
        <w:tc>
          <w:tcPr>
            <w:tcW w:w="3960" w:type="dxa"/>
            <w:tcBorders>
              <w:top w:val="single" w:sz="6" w:space="0" w:color="auto"/>
              <w:left w:val="single" w:sz="6" w:space="0" w:color="auto"/>
              <w:bottom w:val="single" w:sz="6" w:space="0" w:color="auto"/>
              <w:right w:val="single" w:sz="6" w:space="0" w:color="auto"/>
            </w:tcBorders>
            <w:hideMark/>
          </w:tcPr>
          <w:p w:rsidR="0028778F" w:rsidRDefault="0028778F" w:rsidP="00D4427B">
            <w:pPr>
              <w:spacing w:line="276" w:lineRule="auto"/>
              <w:ind w:left="754" w:hanging="754"/>
              <w:rPr>
                <w:rFonts w:ascii="Arial" w:hAnsi="Arial" w:cs="Arial"/>
                <w:b/>
                <w:sz w:val="20"/>
              </w:rPr>
            </w:pPr>
            <w:r>
              <w:rPr>
                <w:rFonts w:ascii="Arial" w:hAnsi="Arial" w:cs="Arial"/>
                <w:b/>
                <w:sz w:val="20"/>
              </w:rPr>
              <w:t>Approval Authority for Material Changes</w:t>
            </w:r>
          </w:p>
        </w:tc>
        <w:tc>
          <w:tcPr>
            <w:tcW w:w="5656" w:type="dxa"/>
            <w:tcBorders>
              <w:top w:val="single" w:sz="6" w:space="0" w:color="auto"/>
              <w:left w:val="nil"/>
              <w:bottom w:val="single" w:sz="6" w:space="0" w:color="auto"/>
              <w:right w:val="single" w:sz="6" w:space="0" w:color="auto"/>
            </w:tcBorders>
            <w:hideMark/>
          </w:tcPr>
          <w:p w:rsidR="0028778F" w:rsidRDefault="0028778F" w:rsidP="00D4427B">
            <w:pPr>
              <w:spacing w:line="276" w:lineRule="auto"/>
              <w:rPr>
                <w:rFonts w:ascii="Arial" w:hAnsi="Arial" w:cs="Arial"/>
                <w:b/>
                <w:sz w:val="20"/>
              </w:rPr>
            </w:pPr>
            <w:r>
              <w:rPr>
                <w:rFonts w:ascii="Arial" w:hAnsi="Arial" w:cs="Arial"/>
                <w:b/>
                <w:sz w:val="20"/>
              </w:rPr>
              <w:t>People and Organisation Committee of the Board</w:t>
            </w:r>
          </w:p>
        </w:tc>
      </w:tr>
    </w:tbl>
    <w:p w:rsidR="002209BD" w:rsidRPr="00F63C9A" w:rsidRDefault="002209BD" w:rsidP="004252E8">
      <w:pPr>
        <w:spacing w:after="200"/>
        <w:rPr>
          <w:rFonts w:asciiTheme="minorHAnsi" w:hAnsiTheme="minorHAnsi" w:cstheme="minorHAnsi"/>
          <w:b/>
          <w:color w:val="2E3192"/>
        </w:rPr>
      </w:pPr>
    </w:p>
    <w:p w:rsidR="00F01C8A" w:rsidRPr="00F63C9A" w:rsidRDefault="00F01C8A" w:rsidP="004252E8">
      <w:pPr>
        <w:spacing w:after="200"/>
        <w:rPr>
          <w:rFonts w:asciiTheme="minorHAnsi" w:hAnsiTheme="minorHAnsi" w:cstheme="minorHAnsi"/>
          <w:b/>
          <w:color w:val="2E3192"/>
        </w:rPr>
      </w:pPr>
    </w:p>
    <w:sdt>
      <w:sdtPr>
        <w:rPr>
          <w:rFonts w:asciiTheme="minorHAnsi" w:eastAsia="Times New Roman" w:hAnsiTheme="minorHAnsi" w:cstheme="minorHAnsi"/>
          <w:color w:val="auto"/>
          <w:sz w:val="24"/>
          <w:szCs w:val="24"/>
          <w:lang w:val="en-GB"/>
        </w:rPr>
        <w:id w:val="-1659220361"/>
        <w:docPartObj>
          <w:docPartGallery w:val="Table of Contents"/>
          <w:docPartUnique/>
        </w:docPartObj>
      </w:sdtPr>
      <w:sdtEndPr>
        <w:rPr>
          <w:b/>
          <w:bCs/>
          <w:noProof/>
        </w:rPr>
      </w:sdtEndPr>
      <w:sdtContent>
        <w:p w:rsidR="00F01C8A" w:rsidRPr="00F63C9A" w:rsidRDefault="00F01C8A" w:rsidP="004252E8">
          <w:pPr>
            <w:pStyle w:val="TOCHeading"/>
            <w:spacing w:line="240" w:lineRule="auto"/>
            <w:rPr>
              <w:rFonts w:asciiTheme="minorHAnsi" w:hAnsiTheme="minorHAnsi" w:cstheme="minorHAnsi"/>
              <w:b/>
              <w:color w:val="63AEC8"/>
              <w:sz w:val="24"/>
              <w:szCs w:val="24"/>
            </w:rPr>
          </w:pPr>
          <w:r w:rsidRPr="00F63C9A">
            <w:rPr>
              <w:rFonts w:asciiTheme="minorHAnsi" w:hAnsiTheme="minorHAnsi" w:cstheme="minorHAnsi"/>
              <w:b/>
              <w:color w:val="63AEC8"/>
              <w:sz w:val="24"/>
              <w:szCs w:val="24"/>
            </w:rPr>
            <w:t>Table of Contents</w:t>
          </w:r>
        </w:p>
        <w:p w:rsidR="00F01C8A" w:rsidRPr="00F63C9A" w:rsidRDefault="00F01C8A" w:rsidP="004252E8">
          <w:pPr>
            <w:pStyle w:val="TOC1"/>
            <w:tabs>
              <w:tab w:val="right" w:leader="dot" w:pos="9288"/>
            </w:tabs>
            <w:rPr>
              <w:rFonts w:asciiTheme="minorHAnsi" w:eastAsiaTheme="minorEastAsia" w:hAnsiTheme="minorHAnsi" w:cstheme="minorHAnsi"/>
              <w:noProof/>
              <w:color w:val="2E3192"/>
              <w:lang w:val="en-IE" w:eastAsia="en-IE"/>
            </w:rPr>
          </w:pPr>
          <w:r w:rsidRPr="00F63C9A">
            <w:rPr>
              <w:rFonts w:asciiTheme="minorHAnsi" w:hAnsiTheme="minorHAnsi" w:cstheme="minorHAnsi"/>
              <w:color w:val="2E3192"/>
            </w:rPr>
            <w:fldChar w:fldCharType="begin"/>
          </w:r>
          <w:r w:rsidRPr="00F63C9A">
            <w:rPr>
              <w:rFonts w:asciiTheme="minorHAnsi" w:hAnsiTheme="minorHAnsi" w:cstheme="minorHAnsi"/>
              <w:color w:val="2E3192"/>
            </w:rPr>
            <w:instrText xml:space="preserve"> TOC \o "1-3" \h \z \u </w:instrText>
          </w:r>
          <w:r w:rsidRPr="00F63C9A">
            <w:rPr>
              <w:rFonts w:asciiTheme="minorHAnsi" w:hAnsiTheme="minorHAnsi" w:cstheme="minorHAnsi"/>
              <w:color w:val="2E3192"/>
            </w:rPr>
            <w:fldChar w:fldCharType="separate"/>
          </w:r>
          <w:hyperlink w:anchor="_Toc137210715" w:history="1">
            <w:r w:rsidRPr="00F63C9A">
              <w:rPr>
                <w:rStyle w:val="Hyperlink"/>
                <w:rFonts w:asciiTheme="minorHAnsi" w:hAnsiTheme="minorHAnsi" w:cstheme="minorHAnsi"/>
                <w:b/>
                <w:noProof/>
                <w:color w:val="2E3192"/>
              </w:rPr>
              <w:t>1. AIM OF THE POLICY</w:t>
            </w:r>
            <w:r w:rsidRPr="00F63C9A">
              <w:rPr>
                <w:rFonts w:asciiTheme="minorHAnsi" w:hAnsiTheme="minorHAnsi" w:cstheme="minorHAnsi"/>
                <w:noProof/>
                <w:webHidden/>
                <w:color w:val="2E3192"/>
              </w:rPr>
              <w:tab/>
            </w:r>
            <w:r w:rsidRPr="00F63C9A">
              <w:rPr>
                <w:rFonts w:asciiTheme="minorHAnsi" w:hAnsiTheme="minorHAnsi" w:cstheme="minorHAnsi"/>
                <w:noProof/>
                <w:webHidden/>
                <w:color w:val="2E3192"/>
              </w:rPr>
              <w:fldChar w:fldCharType="begin"/>
            </w:r>
            <w:r w:rsidRPr="00F63C9A">
              <w:rPr>
                <w:rFonts w:asciiTheme="minorHAnsi" w:hAnsiTheme="minorHAnsi" w:cstheme="minorHAnsi"/>
                <w:noProof/>
                <w:webHidden/>
                <w:color w:val="2E3192"/>
              </w:rPr>
              <w:instrText xml:space="preserve"> PAGEREF _Toc137210715 \h </w:instrText>
            </w:r>
            <w:r w:rsidRPr="00F63C9A">
              <w:rPr>
                <w:rFonts w:asciiTheme="minorHAnsi" w:hAnsiTheme="minorHAnsi" w:cstheme="minorHAnsi"/>
                <w:noProof/>
                <w:webHidden/>
                <w:color w:val="2E3192"/>
              </w:rPr>
            </w:r>
            <w:r w:rsidRPr="00F63C9A">
              <w:rPr>
                <w:rFonts w:asciiTheme="minorHAnsi" w:hAnsiTheme="minorHAnsi" w:cstheme="minorHAnsi"/>
                <w:noProof/>
                <w:webHidden/>
                <w:color w:val="2E3192"/>
              </w:rPr>
              <w:fldChar w:fldCharType="separate"/>
            </w:r>
            <w:r w:rsidR="007D13DA" w:rsidRPr="00F63C9A">
              <w:rPr>
                <w:rFonts w:asciiTheme="minorHAnsi" w:hAnsiTheme="minorHAnsi" w:cstheme="minorHAnsi"/>
                <w:noProof/>
                <w:webHidden/>
                <w:color w:val="2E3192"/>
              </w:rPr>
              <w:t>3</w:t>
            </w:r>
            <w:r w:rsidRPr="00F63C9A">
              <w:rPr>
                <w:rFonts w:asciiTheme="minorHAnsi" w:hAnsiTheme="minorHAnsi" w:cstheme="minorHAnsi"/>
                <w:noProof/>
                <w:webHidden/>
                <w:color w:val="2E3192"/>
              </w:rPr>
              <w:fldChar w:fldCharType="end"/>
            </w:r>
          </w:hyperlink>
        </w:p>
        <w:p w:rsidR="00F01C8A" w:rsidRPr="00F63C9A" w:rsidRDefault="00D4427B" w:rsidP="004252E8">
          <w:pPr>
            <w:pStyle w:val="TOC1"/>
            <w:tabs>
              <w:tab w:val="right" w:leader="dot" w:pos="9288"/>
            </w:tabs>
            <w:rPr>
              <w:rFonts w:asciiTheme="minorHAnsi" w:eastAsiaTheme="minorEastAsia" w:hAnsiTheme="minorHAnsi" w:cstheme="minorHAnsi"/>
              <w:noProof/>
              <w:color w:val="2E3192"/>
              <w:lang w:val="en-IE" w:eastAsia="en-IE"/>
            </w:rPr>
          </w:pPr>
          <w:hyperlink w:anchor="_Toc137210716" w:history="1">
            <w:r w:rsidR="00F01C8A" w:rsidRPr="00F63C9A">
              <w:rPr>
                <w:rStyle w:val="Hyperlink"/>
                <w:rFonts w:asciiTheme="minorHAnsi" w:hAnsiTheme="minorHAnsi" w:cstheme="minorHAnsi"/>
                <w:b/>
                <w:noProof/>
                <w:color w:val="2E3192"/>
              </w:rPr>
              <w:t>2. SCOPE</w:t>
            </w:r>
            <w:r w:rsidR="00F01C8A" w:rsidRPr="00F63C9A">
              <w:rPr>
                <w:rFonts w:asciiTheme="minorHAnsi" w:hAnsiTheme="minorHAnsi" w:cstheme="minorHAnsi"/>
                <w:noProof/>
                <w:webHidden/>
                <w:color w:val="2E3192"/>
              </w:rPr>
              <w:tab/>
            </w:r>
            <w:r w:rsidR="00F01C8A" w:rsidRPr="00F63C9A">
              <w:rPr>
                <w:rFonts w:asciiTheme="minorHAnsi" w:hAnsiTheme="minorHAnsi" w:cstheme="minorHAnsi"/>
                <w:noProof/>
                <w:webHidden/>
                <w:color w:val="2E3192"/>
              </w:rPr>
              <w:fldChar w:fldCharType="begin"/>
            </w:r>
            <w:r w:rsidR="00F01C8A" w:rsidRPr="00F63C9A">
              <w:rPr>
                <w:rFonts w:asciiTheme="minorHAnsi" w:hAnsiTheme="minorHAnsi" w:cstheme="minorHAnsi"/>
                <w:noProof/>
                <w:webHidden/>
                <w:color w:val="2E3192"/>
              </w:rPr>
              <w:instrText xml:space="preserve"> PAGEREF _Toc137210716 \h </w:instrText>
            </w:r>
            <w:r w:rsidR="00F01C8A" w:rsidRPr="00F63C9A">
              <w:rPr>
                <w:rFonts w:asciiTheme="minorHAnsi" w:hAnsiTheme="minorHAnsi" w:cstheme="minorHAnsi"/>
                <w:noProof/>
                <w:webHidden/>
                <w:color w:val="2E3192"/>
              </w:rPr>
            </w:r>
            <w:r w:rsidR="00F01C8A" w:rsidRPr="00F63C9A">
              <w:rPr>
                <w:rFonts w:asciiTheme="minorHAnsi" w:hAnsiTheme="minorHAnsi" w:cstheme="minorHAnsi"/>
                <w:noProof/>
                <w:webHidden/>
                <w:color w:val="2E3192"/>
              </w:rPr>
              <w:fldChar w:fldCharType="separate"/>
            </w:r>
            <w:r w:rsidR="007D13DA" w:rsidRPr="00F63C9A">
              <w:rPr>
                <w:rFonts w:asciiTheme="minorHAnsi" w:hAnsiTheme="minorHAnsi" w:cstheme="minorHAnsi"/>
                <w:noProof/>
                <w:webHidden/>
                <w:color w:val="2E3192"/>
              </w:rPr>
              <w:t>3</w:t>
            </w:r>
            <w:r w:rsidR="00F01C8A" w:rsidRPr="00F63C9A">
              <w:rPr>
                <w:rFonts w:asciiTheme="minorHAnsi" w:hAnsiTheme="minorHAnsi" w:cstheme="minorHAnsi"/>
                <w:noProof/>
                <w:webHidden/>
                <w:color w:val="2E3192"/>
              </w:rPr>
              <w:fldChar w:fldCharType="end"/>
            </w:r>
          </w:hyperlink>
        </w:p>
        <w:p w:rsidR="00F01C8A" w:rsidRPr="00F63C9A" w:rsidRDefault="00D4427B" w:rsidP="004252E8">
          <w:pPr>
            <w:pStyle w:val="TOC1"/>
            <w:tabs>
              <w:tab w:val="right" w:leader="dot" w:pos="9288"/>
            </w:tabs>
            <w:rPr>
              <w:rFonts w:asciiTheme="minorHAnsi" w:eastAsiaTheme="minorEastAsia" w:hAnsiTheme="minorHAnsi" w:cstheme="minorHAnsi"/>
              <w:noProof/>
              <w:color w:val="2E3192"/>
              <w:lang w:val="en-IE" w:eastAsia="en-IE"/>
            </w:rPr>
          </w:pPr>
          <w:hyperlink w:anchor="_Toc137210717" w:history="1">
            <w:r w:rsidR="00F01C8A" w:rsidRPr="00F63C9A">
              <w:rPr>
                <w:rStyle w:val="Hyperlink"/>
                <w:rFonts w:asciiTheme="minorHAnsi" w:hAnsiTheme="minorHAnsi" w:cstheme="minorHAnsi"/>
                <w:b/>
                <w:noProof/>
                <w:color w:val="2E3192"/>
              </w:rPr>
              <w:t>3. DEFINITIONS</w:t>
            </w:r>
            <w:r w:rsidR="00F01C8A" w:rsidRPr="00F63C9A">
              <w:rPr>
                <w:rFonts w:asciiTheme="minorHAnsi" w:hAnsiTheme="minorHAnsi" w:cstheme="minorHAnsi"/>
                <w:noProof/>
                <w:webHidden/>
                <w:color w:val="2E3192"/>
              </w:rPr>
              <w:tab/>
            </w:r>
            <w:r w:rsidR="00F01C8A" w:rsidRPr="00F63C9A">
              <w:rPr>
                <w:rFonts w:asciiTheme="minorHAnsi" w:hAnsiTheme="minorHAnsi" w:cstheme="minorHAnsi"/>
                <w:noProof/>
                <w:webHidden/>
                <w:color w:val="2E3192"/>
              </w:rPr>
              <w:fldChar w:fldCharType="begin"/>
            </w:r>
            <w:r w:rsidR="00F01C8A" w:rsidRPr="00F63C9A">
              <w:rPr>
                <w:rFonts w:asciiTheme="minorHAnsi" w:hAnsiTheme="minorHAnsi" w:cstheme="minorHAnsi"/>
                <w:noProof/>
                <w:webHidden/>
                <w:color w:val="2E3192"/>
              </w:rPr>
              <w:instrText xml:space="preserve"> PAGEREF _Toc137210717 \h </w:instrText>
            </w:r>
            <w:r w:rsidR="00F01C8A" w:rsidRPr="00F63C9A">
              <w:rPr>
                <w:rFonts w:asciiTheme="minorHAnsi" w:hAnsiTheme="minorHAnsi" w:cstheme="minorHAnsi"/>
                <w:noProof/>
                <w:webHidden/>
                <w:color w:val="2E3192"/>
              </w:rPr>
            </w:r>
            <w:r w:rsidR="00F01C8A" w:rsidRPr="00F63C9A">
              <w:rPr>
                <w:rFonts w:asciiTheme="minorHAnsi" w:hAnsiTheme="minorHAnsi" w:cstheme="minorHAnsi"/>
                <w:noProof/>
                <w:webHidden/>
                <w:color w:val="2E3192"/>
              </w:rPr>
              <w:fldChar w:fldCharType="separate"/>
            </w:r>
            <w:r w:rsidR="007D13DA" w:rsidRPr="00F63C9A">
              <w:rPr>
                <w:rFonts w:asciiTheme="minorHAnsi" w:hAnsiTheme="minorHAnsi" w:cstheme="minorHAnsi"/>
                <w:noProof/>
                <w:webHidden/>
                <w:color w:val="2E3192"/>
              </w:rPr>
              <w:t>4</w:t>
            </w:r>
            <w:r w:rsidR="00F01C8A" w:rsidRPr="00F63C9A">
              <w:rPr>
                <w:rFonts w:asciiTheme="minorHAnsi" w:hAnsiTheme="minorHAnsi" w:cstheme="minorHAnsi"/>
                <w:noProof/>
                <w:webHidden/>
                <w:color w:val="2E3192"/>
              </w:rPr>
              <w:fldChar w:fldCharType="end"/>
            </w:r>
          </w:hyperlink>
        </w:p>
        <w:p w:rsidR="00F01C8A" w:rsidRPr="00F63C9A" w:rsidRDefault="00D4427B" w:rsidP="004252E8">
          <w:pPr>
            <w:pStyle w:val="TOC1"/>
            <w:tabs>
              <w:tab w:val="left" w:pos="440"/>
              <w:tab w:val="right" w:leader="dot" w:pos="9288"/>
            </w:tabs>
            <w:rPr>
              <w:rFonts w:asciiTheme="minorHAnsi" w:eastAsiaTheme="minorEastAsia" w:hAnsiTheme="minorHAnsi" w:cstheme="minorHAnsi"/>
              <w:noProof/>
              <w:color w:val="2E3192"/>
              <w:lang w:val="en-IE" w:eastAsia="en-IE"/>
            </w:rPr>
          </w:pPr>
          <w:hyperlink w:anchor="_Toc137210718" w:history="1">
            <w:r w:rsidR="00F01C8A" w:rsidRPr="00F63C9A">
              <w:rPr>
                <w:rStyle w:val="Hyperlink"/>
                <w:rFonts w:asciiTheme="minorHAnsi" w:hAnsiTheme="minorHAnsi" w:cstheme="minorHAnsi"/>
                <w:b/>
                <w:noProof/>
                <w:color w:val="2E3192"/>
              </w:rPr>
              <w:t>4.</w:t>
            </w:r>
            <w:r w:rsidR="00F01C8A" w:rsidRPr="00F63C9A">
              <w:rPr>
                <w:rFonts w:asciiTheme="minorHAnsi" w:eastAsiaTheme="minorEastAsia" w:hAnsiTheme="minorHAnsi" w:cstheme="minorHAnsi"/>
                <w:noProof/>
                <w:color w:val="2E3192"/>
                <w:lang w:val="en-IE" w:eastAsia="en-IE"/>
              </w:rPr>
              <w:t xml:space="preserve"> </w:t>
            </w:r>
            <w:r w:rsidR="00F01C8A" w:rsidRPr="00F63C9A">
              <w:rPr>
                <w:rStyle w:val="Hyperlink"/>
                <w:rFonts w:asciiTheme="minorHAnsi" w:hAnsiTheme="minorHAnsi" w:cstheme="minorHAnsi"/>
                <w:b/>
                <w:noProof/>
                <w:color w:val="2E3192"/>
              </w:rPr>
              <w:t>PROCEDURES</w:t>
            </w:r>
            <w:r w:rsidR="00F01C8A" w:rsidRPr="00F63C9A">
              <w:rPr>
                <w:rFonts w:asciiTheme="minorHAnsi" w:hAnsiTheme="minorHAnsi" w:cstheme="minorHAnsi"/>
                <w:noProof/>
                <w:webHidden/>
                <w:color w:val="2E3192"/>
              </w:rPr>
              <w:tab/>
            </w:r>
            <w:r w:rsidR="00F01C8A" w:rsidRPr="00F63C9A">
              <w:rPr>
                <w:rFonts w:asciiTheme="minorHAnsi" w:hAnsiTheme="minorHAnsi" w:cstheme="minorHAnsi"/>
                <w:noProof/>
                <w:webHidden/>
                <w:color w:val="2E3192"/>
              </w:rPr>
              <w:fldChar w:fldCharType="begin"/>
            </w:r>
            <w:r w:rsidR="00F01C8A" w:rsidRPr="00F63C9A">
              <w:rPr>
                <w:rFonts w:asciiTheme="minorHAnsi" w:hAnsiTheme="minorHAnsi" w:cstheme="minorHAnsi"/>
                <w:noProof/>
                <w:webHidden/>
                <w:color w:val="2E3192"/>
              </w:rPr>
              <w:instrText xml:space="preserve"> PAGEREF _Toc137210718 \h </w:instrText>
            </w:r>
            <w:r w:rsidR="00F01C8A" w:rsidRPr="00F63C9A">
              <w:rPr>
                <w:rFonts w:asciiTheme="minorHAnsi" w:hAnsiTheme="minorHAnsi" w:cstheme="minorHAnsi"/>
                <w:noProof/>
                <w:webHidden/>
                <w:color w:val="2E3192"/>
              </w:rPr>
            </w:r>
            <w:r w:rsidR="00F01C8A" w:rsidRPr="00F63C9A">
              <w:rPr>
                <w:rFonts w:asciiTheme="minorHAnsi" w:hAnsiTheme="minorHAnsi" w:cstheme="minorHAnsi"/>
                <w:noProof/>
                <w:webHidden/>
                <w:color w:val="2E3192"/>
              </w:rPr>
              <w:fldChar w:fldCharType="separate"/>
            </w:r>
            <w:r w:rsidR="007D13DA" w:rsidRPr="00F63C9A">
              <w:rPr>
                <w:rFonts w:asciiTheme="minorHAnsi" w:hAnsiTheme="minorHAnsi" w:cstheme="minorHAnsi"/>
                <w:noProof/>
                <w:webHidden/>
                <w:color w:val="2E3192"/>
              </w:rPr>
              <w:t>6</w:t>
            </w:r>
            <w:r w:rsidR="00F01C8A" w:rsidRPr="00F63C9A">
              <w:rPr>
                <w:rFonts w:asciiTheme="minorHAnsi" w:hAnsiTheme="minorHAnsi" w:cstheme="minorHAnsi"/>
                <w:noProof/>
                <w:webHidden/>
                <w:color w:val="2E3192"/>
              </w:rPr>
              <w:fldChar w:fldCharType="end"/>
            </w:r>
          </w:hyperlink>
        </w:p>
        <w:p w:rsidR="00F01C8A" w:rsidRPr="00F63C9A" w:rsidRDefault="00D4427B" w:rsidP="004252E8">
          <w:pPr>
            <w:pStyle w:val="TOC1"/>
            <w:tabs>
              <w:tab w:val="right" w:leader="dot" w:pos="9288"/>
            </w:tabs>
            <w:rPr>
              <w:rFonts w:asciiTheme="minorHAnsi" w:eastAsiaTheme="minorEastAsia" w:hAnsiTheme="minorHAnsi" w:cstheme="minorHAnsi"/>
              <w:noProof/>
              <w:color w:val="2E3192"/>
              <w:lang w:val="en-IE" w:eastAsia="en-IE"/>
            </w:rPr>
          </w:pPr>
          <w:hyperlink w:anchor="_Toc137210719" w:history="1">
            <w:r w:rsidR="00F01C8A" w:rsidRPr="00F63C9A">
              <w:rPr>
                <w:rStyle w:val="Hyperlink"/>
                <w:rFonts w:asciiTheme="minorHAnsi" w:hAnsiTheme="minorHAnsi" w:cstheme="minorHAnsi"/>
                <w:b/>
                <w:noProof/>
                <w:color w:val="2E3192"/>
              </w:rPr>
              <w:t>5. CONFIDENTIALITY</w:t>
            </w:r>
            <w:r w:rsidR="00F01C8A" w:rsidRPr="00F63C9A">
              <w:rPr>
                <w:rFonts w:asciiTheme="minorHAnsi" w:hAnsiTheme="minorHAnsi" w:cstheme="minorHAnsi"/>
                <w:noProof/>
                <w:webHidden/>
                <w:color w:val="2E3192"/>
              </w:rPr>
              <w:tab/>
            </w:r>
            <w:r w:rsidR="00F01C8A" w:rsidRPr="00F63C9A">
              <w:rPr>
                <w:rFonts w:asciiTheme="minorHAnsi" w:hAnsiTheme="minorHAnsi" w:cstheme="minorHAnsi"/>
                <w:noProof/>
                <w:webHidden/>
                <w:color w:val="2E3192"/>
              </w:rPr>
              <w:fldChar w:fldCharType="begin"/>
            </w:r>
            <w:r w:rsidR="00F01C8A" w:rsidRPr="00F63C9A">
              <w:rPr>
                <w:rFonts w:asciiTheme="minorHAnsi" w:hAnsiTheme="minorHAnsi" w:cstheme="minorHAnsi"/>
                <w:noProof/>
                <w:webHidden/>
                <w:color w:val="2E3192"/>
              </w:rPr>
              <w:instrText xml:space="preserve"> PAGEREF _Toc137210719 \h </w:instrText>
            </w:r>
            <w:r w:rsidR="00F01C8A" w:rsidRPr="00F63C9A">
              <w:rPr>
                <w:rFonts w:asciiTheme="minorHAnsi" w:hAnsiTheme="minorHAnsi" w:cstheme="minorHAnsi"/>
                <w:noProof/>
                <w:webHidden/>
                <w:color w:val="2E3192"/>
              </w:rPr>
            </w:r>
            <w:r w:rsidR="00F01C8A" w:rsidRPr="00F63C9A">
              <w:rPr>
                <w:rFonts w:asciiTheme="minorHAnsi" w:hAnsiTheme="minorHAnsi" w:cstheme="minorHAnsi"/>
                <w:noProof/>
                <w:webHidden/>
                <w:color w:val="2E3192"/>
              </w:rPr>
              <w:fldChar w:fldCharType="separate"/>
            </w:r>
            <w:r w:rsidR="007D13DA" w:rsidRPr="00F63C9A">
              <w:rPr>
                <w:rFonts w:asciiTheme="minorHAnsi" w:hAnsiTheme="minorHAnsi" w:cstheme="minorHAnsi"/>
                <w:noProof/>
                <w:webHidden/>
                <w:color w:val="2E3192"/>
              </w:rPr>
              <w:t>9</w:t>
            </w:r>
            <w:r w:rsidR="00F01C8A" w:rsidRPr="00F63C9A">
              <w:rPr>
                <w:rFonts w:asciiTheme="minorHAnsi" w:hAnsiTheme="minorHAnsi" w:cstheme="minorHAnsi"/>
                <w:noProof/>
                <w:webHidden/>
                <w:color w:val="2E3192"/>
              </w:rPr>
              <w:fldChar w:fldCharType="end"/>
            </w:r>
          </w:hyperlink>
        </w:p>
        <w:p w:rsidR="00F01C8A" w:rsidRPr="00F63C9A" w:rsidRDefault="00D4427B" w:rsidP="004252E8">
          <w:pPr>
            <w:pStyle w:val="TOC1"/>
            <w:tabs>
              <w:tab w:val="right" w:leader="dot" w:pos="9288"/>
            </w:tabs>
            <w:rPr>
              <w:rFonts w:asciiTheme="minorHAnsi" w:eastAsiaTheme="minorEastAsia" w:hAnsiTheme="minorHAnsi" w:cstheme="minorHAnsi"/>
              <w:noProof/>
              <w:color w:val="2E3192"/>
              <w:lang w:val="en-IE" w:eastAsia="en-IE"/>
            </w:rPr>
          </w:pPr>
          <w:hyperlink w:anchor="_Toc137210720" w:history="1">
            <w:r w:rsidR="00F01C8A" w:rsidRPr="00F63C9A">
              <w:rPr>
                <w:rStyle w:val="Hyperlink"/>
                <w:rFonts w:asciiTheme="minorHAnsi" w:hAnsiTheme="minorHAnsi" w:cstheme="minorHAnsi"/>
                <w:b/>
                <w:noProof/>
                <w:color w:val="2E3192"/>
              </w:rPr>
              <w:t>6. TRAINING /COMMUNICATION</w:t>
            </w:r>
            <w:r w:rsidR="00F01C8A" w:rsidRPr="00F63C9A">
              <w:rPr>
                <w:rFonts w:asciiTheme="minorHAnsi" w:hAnsiTheme="minorHAnsi" w:cstheme="minorHAnsi"/>
                <w:noProof/>
                <w:webHidden/>
                <w:color w:val="2E3192"/>
              </w:rPr>
              <w:tab/>
            </w:r>
            <w:r w:rsidR="00F01C8A" w:rsidRPr="00F63C9A">
              <w:rPr>
                <w:rFonts w:asciiTheme="minorHAnsi" w:hAnsiTheme="minorHAnsi" w:cstheme="minorHAnsi"/>
                <w:noProof/>
                <w:webHidden/>
                <w:color w:val="2E3192"/>
              </w:rPr>
              <w:fldChar w:fldCharType="begin"/>
            </w:r>
            <w:r w:rsidR="00F01C8A" w:rsidRPr="00F63C9A">
              <w:rPr>
                <w:rFonts w:asciiTheme="minorHAnsi" w:hAnsiTheme="minorHAnsi" w:cstheme="minorHAnsi"/>
                <w:noProof/>
                <w:webHidden/>
                <w:color w:val="2E3192"/>
              </w:rPr>
              <w:instrText xml:space="preserve"> PAGEREF _Toc137210720 \h </w:instrText>
            </w:r>
            <w:r w:rsidR="00F01C8A" w:rsidRPr="00F63C9A">
              <w:rPr>
                <w:rFonts w:asciiTheme="minorHAnsi" w:hAnsiTheme="minorHAnsi" w:cstheme="minorHAnsi"/>
                <w:noProof/>
                <w:webHidden/>
                <w:color w:val="2E3192"/>
              </w:rPr>
            </w:r>
            <w:r w:rsidR="00F01C8A" w:rsidRPr="00F63C9A">
              <w:rPr>
                <w:rFonts w:asciiTheme="minorHAnsi" w:hAnsiTheme="minorHAnsi" w:cstheme="minorHAnsi"/>
                <w:noProof/>
                <w:webHidden/>
                <w:color w:val="2E3192"/>
              </w:rPr>
              <w:fldChar w:fldCharType="separate"/>
            </w:r>
            <w:r w:rsidR="007D13DA" w:rsidRPr="00F63C9A">
              <w:rPr>
                <w:rFonts w:asciiTheme="minorHAnsi" w:hAnsiTheme="minorHAnsi" w:cstheme="minorHAnsi"/>
                <w:noProof/>
                <w:webHidden/>
                <w:color w:val="2E3192"/>
              </w:rPr>
              <w:t>10</w:t>
            </w:r>
            <w:r w:rsidR="00F01C8A" w:rsidRPr="00F63C9A">
              <w:rPr>
                <w:rFonts w:asciiTheme="minorHAnsi" w:hAnsiTheme="minorHAnsi" w:cstheme="minorHAnsi"/>
                <w:noProof/>
                <w:webHidden/>
                <w:color w:val="2E3192"/>
              </w:rPr>
              <w:fldChar w:fldCharType="end"/>
            </w:r>
          </w:hyperlink>
        </w:p>
        <w:p w:rsidR="00F01C8A" w:rsidRPr="00F63C9A" w:rsidRDefault="00D4427B" w:rsidP="004252E8">
          <w:pPr>
            <w:pStyle w:val="TOC1"/>
            <w:tabs>
              <w:tab w:val="right" w:leader="dot" w:pos="9288"/>
            </w:tabs>
            <w:rPr>
              <w:rFonts w:asciiTheme="minorHAnsi" w:eastAsiaTheme="minorEastAsia" w:hAnsiTheme="minorHAnsi" w:cstheme="minorHAnsi"/>
              <w:noProof/>
              <w:color w:val="2E3192"/>
              <w:lang w:val="en-IE" w:eastAsia="en-IE"/>
            </w:rPr>
          </w:pPr>
          <w:hyperlink w:anchor="_Toc137210721" w:history="1">
            <w:r w:rsidR="00F01C8A" w:rsidRPr="00F63C9A">
              <w:rPr>
                <w:rStyle w:val="Hyperlink"/>
                <w:rFonts w:asciiTheme="minorHAnsi" w:hAnsiTheme="minorHAnsi" w:cstheme="minorHAnsi"/>
                <w:b/>
                <w:noProof/>
                <w:color w:val="2E3192"/>
              </w:rPr>
              <w:t>7. RELATED POLICIES, CODES AND PROCEEDURES</w:t>
            </w:r>
            <w:r w:rsidR="00F01C8A" w:rsidRPr="00F63C9A">
              <w:rPr>
                <w:rFonts w:asciiTheme="minorHAnsi" w:hAnsiTheme="minorHAnsi" w:cstheme="minorHAnsi"/>
                <w:noProof/>
                <w:webHidden/>
                <w:color w:val="2E3192"/>
              </w:rPr>
              <w:tab/>
            </w:r>
            <w:r w:rsidR="00F01C8A" w:rsidRPr="00F63C9A">
              <w:rPr>
                <w:rFonts w:asciiTheme="minorHAnsi" w:hAnsiTheme="minorHAnsi" w:cstheme="minorHAnsi"/>
                <w:noProof/>
                <w:webHidden/>
                <w:color w:val="2E3192"/>
              </w:rPr>
              <w:fldChar w:fldCharType="begin"/>
            </w:r>
            <w:r w:rsidR="00F01C8A" w:rsidRPr="00F63C9A">
              <w:rPr>
                <w:rFonts w:asciiTheme="minorHAnsi" w:hAnsiTheme="minorHAnsi" w:cstheme="minorHAnsi"/>
                <w:noProof/>
                <w:webHidden/>
                <w:color w:val="2E3192"/>
              </w:rPr>
              <w:instrText xml:space="preserve"> PAGEREF _Toc137210721 \h </w:instrText>
            </w:r>
            <w:r w:rsidR="00F01C8A" w:rsidRPr="00F63C9A">
              <w:rPr>
                <w:rFonts w:asciiTheme="minorHAnsi" w:hAnsiTheme="minorHAnsi" w:cstheme="minorHAnsi"/>
                <w:noProof/>
                <w:webHidden/>
                <w:color w:val="2E3192"/>
              </w:rPr>
            </w:r>
            <w:r w:rsidR="00F01C8A" w:rsidRPr="00F63C9A">
              <w:rPr>
                <w:rFonts w:asciiTheme="minorHAnsi" w:hAnsiTheme="minorHAnsi" w:cstheme="minorHAnsi"/>
                <w:noProof/>
                <w:webHidden/>
                <w:color w:val="2E3192"/>
              </w:rPr>
              <w:fldChar w:fldCharType="separate"/>
            </w:r>
            <w:r w:rsidR="007D13DA" w:rsidRPr="00F63C9A">
              <w:rPr>
                <w:rFonts w:asciiTheme="minorHAnsi" w:hAnsiTheme="minorHAnsi" w:cstheme="minorHAnsi"/>
                <w:noProof/>
                <w:webHidden/>
                <w:color w:val="2E3192"/>
              </w:rPr>
              <w:t>10</w:t>
            </w:r>
            <w:r w:rsidR="00F01C8A" w:rsidRPr="00F63C9A">
              <w:rPr>
                <w:rFonts w:asciiTheme="minorHAnsi" w:hAnsiTheme="minorHAnsi" w:cstheme="minorHAnsi"/>
                <w:noProof/>
                <w:webHidden/>
                <w:color w:val="2E3192"/>
              </w:rPr>
              <w:fldChar w:fldCharType="end"/>
            </w:r>
          </w:hyperlink>
        </w:p>
        <w:p w:rsidR="00F01C8A" w:rsidRPr="00F63C9A" w:rsidRDefault="00D4427B" w:rsidP="004252E8">
          <w:pPr>
            <w:pStyle w:val="TOC1"/>
            <w:tabs>
              <w:tab w:val="right" w:leader="dot" w:pos="9288"/>
            </w:tabs>
            <w:rPr>
              <w:rFonts w:asciiTheme="minorHAnsi" w:eastAsiaTheme="minorEastAsia" w:hAnsiTheme="minorHAnsi" w:cstheme="minorHAnsi"/>
              <w:noProof/>
              <w:color w:val="2E3192"/>
              <w:lang w:val="en-IE" w:eastAsia="en-IE"/>
            </w:rPr>
          </w:pPr>
          <w:hyperlink w:anchor="_Toc137210722" w:history="1">
            <w:r w:rsidR="00F01C8A" w:rsidRPr="00F63C9A">
              <w:rPr>
                <w:rStyle w:val="Hyperlink"/>
                <w:rFonts w:asciiTheme="minorHAnsi" w:hAnsiTheme="minorHAnsi" w:cstheme="minorHAnsi"/>
                <w:b/>
                <w:noProof/>
                <w:color w:val="2E3192"/>
              </w:rPr>
              <w:t>8. SUPPORTS AVAILABLE</w:t>
            </w:r>
            <w:r w:rsidR="00F01C8A" w:rsidRPr="00F63C9A">
              <w:rPr>
                <w:rFonts w:asciiTheme="minorHAnsi" w:hAnsiTheme="minorHAnsi" w:cstheme="minorHAnsi"/>
                <w:noProof/>
                <w:webHidden/>
                <w:color w:val="2E3192"/>
              </w:rPr>
              <w:tab/>
            </w:r>
            <w:r w:rsidR="00F01C8A" w:rsidRPr="00F63C9A">
              <w:rPr>
                <w:rFonts w:asciiTheme="minorHAnsi" w:hAnsiTheme="minorHAnsi" w:cstheme="minorHAnsi"/>
                <w:noProof/>
                <w:webHidden/>
                <w:color w:val="2E3192"/>
              </w:rPr>
              <w:fldChar w:fldCharType="begin"/>
            </w:r>
            <w:r w:rsidR="00F01C8A" w:rsidRPr="00F63C9A">
              <w:rPr>
                <w:rFonts w:asciiTheme="minorHAnsi" w:hAnsiTheme="minorHAnsi" w:cstheme="minorHAnsi"/>
                <w:noProof/>
                <w:webHidden/>
                <w:color w:val="2E3192"/>
              </w:rPr>
              <w:instrText xml:space="preserve"> PAGEREF _Toc137210722 \h </w:instrText>
            </w:r>
            <w:r w:rsidR="00F01C8A" w:rsidRPr="00F63C9A">
              <w:rPr>
                <w:rFonts w:asciiTheme="minorHAnsi" w:hAnsiTheme="minorHAnsi" w:cstheme="minorHAnsi"/>
                <w:noProof/>
                <w:webHidden/>
                <w:color w:val="2E3192"/>
              </w:rPr>
            </w:r>
            <w:r w:rsidR="00F01C8A" w:rsidRPr="00F63C9A">
              <w:rPr>
                <w:rFonts w:asciiTheme="minorHAnsi" w:hAnsiTheme="minorHAnsi" w:cstheme="minorHAnsi"/>
                <w:noProof/>
                <w:webHidden/>
                <w:color w:val="2E3192"/>
              </w:rPr>
              <w:fldChar w:fldCharType="separate"/>
            </w:r>
            <w:r w:rsidR="007D13DA" w:rsidRPr="00F63C9A">
              <w:rPr>
                <w:rFonts w:asciiTheme="minorHAnsi" w:hAnsiTheme="minorHAnsi" w:cstheme="minorHAnsi"/>
                <w:noProof/>
                <w:webHidden/>
                <w:color w:val="2E3192"/>
              </w:rPr>
              <w:t>10</w:t>
            </w:r>
            <w:r w:rsidR="00F01C8A" w:rsidRPr="00F63C9A">
              <w:rPr>
                <w:rFonts w:asciiTheme="minorHAnsi" w:hAnsiTheme="minorHAnsi" w:cstheme="minorHAnsi"/>
                <w:noProof/>
                <w:webHidden/>
                <w:color w:val="2E3192"/>
              </w:rPr>
              <w:fldChar w:fldCharType="end"/>
            </w:r>
          </w:hyperlink>
        </w:p>
        <w:p w:rsidR="00F01C8A" w:rsidRPr="00F63C9A" w:rsidRDefault="00D4427B" w:rsidP="004252E8">
          <w:pPr>
            <w:pStyle w:val="TOC1"/>
            <w:tabs>
              <w:tab w:val="right" w:leader="dot" w:pos="9288"/>
            </w:tabs>
            <w:rPr>
              <w:rFonts w:asciiTheme="minorHAnsi" w:eastAsiaTheme="minorEastAsia" w:hAnsiTheme="minorHAnsi" w:cstheme="minorHAnsi"/>
              <w:noProof/>
              <w:color w:val="2E3192"/>
              <w:lang w:val="en-IE" w:eastAsia="en-IE"/>
            </w:rPr>
          </w:pPr>
          <w:hyperlink w:anchor="_Toc137210723" w:history="1">
            <w:r w:rsidR="00F01C8A" w:rsidRPr="00F63C9A">
              <w:rPr>
                <w:rStyle w:val="Hyperlink"/>
                <w:rFonts w:asciiTheme="minorHAnsi" w:hAnsiTheme="minorHAnsi" w:cstheme="minorHAnsi"/>
                <w:b/>
                <w:noProof/>
                <w:color w:val="2E3192"/>
              </w:rPr>
              <w:t>9. VERSION HISTORY</w:t>
            </w:r>
            <w:r w:rsidR="00F01C8A" w:rsidRPr="00F63C9A">
              <w:rPr>
                <w:rFonts w:asciiTheme="minorHAnsi" w:hAnsiTheme="minorHAnsi" w:cstheme="minorHAnsi"/>
                <w:noProof/>
                <w:webHidden/>
                <w:color w:val="2E3192"/>
              </w:rPr>
              <w:tab/>
            </w:r>
            <w:r w:rsidR="00F01C8A" w:rsidRPr="00F63C9A">
              <w:rPr>
                <w:rFonts w:asciiTheme="minorHAnsi" w:hAnsiTheme="minorHAnsi" w:cstheme="minorHAnsi"/>
                <w:noProof/>
                <w:webHidden/>
                <w:color w:val="2E3192"/>
              </w:rPr>
              <w:fldChar w:fldCharType="begin"/>
            </w:r>
            <w:r w:rsidR="00F01C8A" w:rsidRPr="00F63C9A">
              <w:rPr>
                <w:rFonts w:asciiTheme="minorHAnsi" w:hAnsiTheme="minorHAnsi" w:cstheme="minorHAnsi"/>
                <w:noProof/>
                <w:webHidden/>
                <w:color w:val="2E3192"/>
              </w:rPr>
              <w:instrText xml:space="preserve"> PAGEREF _Toc137210723 \h </w:instrText>
            </w:r>
            <w:r w:rsidR="00F01C8A" w:rsidRPr="00F63C9A">
              <w:rPr>
                <w:rFonts w:asciiTheme="minorHAnsi" w:hAnsiTheme="minorHAnsi" w:cstheme="minorHAnsi"/>
                <w:noProof/>
                <w:webHidden/>
                <w:color w:val="2E3192"/>
              </w:rPr>
            </w:r>
            <w:r w:rsidR="00F01C8A" w:rsidRPr="00F63C9A">
              <w:rPr>
                <w:rFonts w:asciiTheme="minorHAnsi" w:hAnsiTheme="minorHAnsi" w:cstheme="minorHAnsi"/>
                <w:noProof/>
                <w:webHidden/>
                <w:color w:val="2E3192"/>
              </w:rPr>
              <w:fldChar w:fldCharType="separate"/>
            </w:r>
            <w:r w:rsidR="007D13DA" w:rsidRPr="00F63C9A">
              <w:rPr>
                <w:rFonts w:asciiTheme="minorHAnsi" w:hAnsiTheme="minorHAnsi" w:cstheme="minorHAnsi"/>
                <w:noProof/>
                <w:webHidden/>
                <w:color w:val="2E3192"/>
              </w:rPr>
              <w:t>10</w:t>
            </w:r>
            <w:r w:rsidR="00F01C8A" w:rsidRPr="00F63C9A">
              <w:rPr>
                <w:rFonts w:asciiTheme="minorHAnsi" w:hAnsiTheme="minorHAnsi" w:cstheme="minorHAnsi"/>
                <w:noProof/>
                <w:webHidden/>
                <w:color w:val="2E3192"/>
              </w:rPr>
              <w:fldChar w:fldCharType="end"/>
            </w:r>
          </w:hyperlink>
        </w:p>
        <w:p w:rsidR="00F01C8A" w:rsidRPr="00F63C9A" w:rsidRDefault="00D4427B" w:rsidP="004252E8">
          <w:pPr>
            <w:pStyle w:val="TOC1"/>
            <w:tabs>
              <w:tab w:val="right" w:leader="dot" w:pos="9288"/>
            </w:tabs>
            <w:rPr>
              <w:rFonts w:asciiTheme="minorHAnsi" w:eastAsiaTheme="minorEastAsia" w:hAnsiTheme="minorHAnsi" w:cstheme="minorHAnsi"/>
              <w:noProof/>
              <w:color w:val="2E3192"/>
              <w:lang w:val="en-IE" w:eastAsia="en-IE"/>
            </w:rPr>
          </w:pPr>
          <w:hyperlink w:anchor="_Toc137210724" w:history="1">
            <w:r w:rsidR="00F01C8A" w:rsidRPr="00F63C9A">
              <w:rPr>
                <w:rStyle w:val="Hyperlink"/>
                <w:rFonts w:asciiTheme="minorHAnsi" w:hAnsiTheme="minorHAnsi" w:cstheme="minorHAnsi"/>
                <w:b/>
                <w:noProof/>
                <w:color w:val="2E3192"/>
              </w:rPr>
              <w:t>APPENDIX 1</w:t>
            </w:r>
            <w:r w:rsidR="00F01C8A" w:rsidRPr="00F63C9A">
              <w:rPr>
                <w:rFonts w:asciiTheme="minorHAnsi" w:hAnsiTheme="minorHAnsi" w:cstheme="minorHAnsi"/>
                <w:noProof/>
                <w:webHidden/>
                <w:color w:val="2E3192"/>
              </w:rPr>
              <w:tab/>
            </w:r>
            <w:r w:rsidR="00F01C8A" w:rsidRPr="00F63C9A">
              <w:rPr>
                <w:rFonts w:asciiTheme="minorHAnsi" w:hAnsiTheme="minorHAnsi" w:cstheme="minorHAnsi"/>
                <w:noProof/>
                <w:webHidden/>
                <w:color w:val="2E3192"/>
              </w:rPr>
              <w:fldChar w:fldCharType="begin"/>
            </w:r>
            <w:r w:rsidR="00F01C8A" w:rsidRPr="00F63C9A">
              <w:rPr>
                <w:rFonts w:asciiTheme="minorHAnsi" w:hAnsiTheme="minorHAnsi" w:cstheme="minorHAnsi"/>
                <w:noProof/>
                <w:webHidden/>
                <w:color w:val="2E3192"/>
              </w:rPr>
              <w:instrText xml:space="preserve"> PAGEREF _Toc137210724 \h </w:instrText>
            </w:r>
            <w:r w:rsidR="00F01C8A" w:rsidRPr="00F63C9A">
              <w:rPr>
                <w:rFonts w:asciiTheme="minorHAnsi" w:hAnsiTheme="minorHAnsi" w:cstheme="minorHAnsi"/>
                <w:noProof/>
                <w:webHidden/>
                <w:color w:val="2E3192"/>
              </w:rPr>
            </w:r>
            <w:r w:rsidR="00F01C8A" w:rsidRPr="00F63C9A">
              <w:rPr>
                <w:rFonts w:asciiTheme="minorHAnsi" w:hAnsiTheme="minorHAnsi" w:cstheme="minorHAnsi"/>
                <w:noProof/>
                <w:webHidden/>
                <w:color w:val="2E3192"/>
              </w:rPr>
              <w:fldChar w:fldCharType="separate"/>
            </w:r>
            <w:r w:rsidR="007D13DA" w:rsidRPr="00F63C9A">
              <w:rPr>
                <w:rFonts w:asciiTheme="minorHAnsi" w:hAnsiTheme="minorHAnsi" w:cstheme="minorHAnsi"/>
                <w:noProof/>
                <w:webHidden/>
                <w:color w:val="2E3192"/>
              </w:rPr>
              <w:t>11</w:t>
            </w:r>
            <w:r w:rsidR="00F01C8A" w:rsidRPr="00F63C9A">
              <w:rPr>
                <w:rFonts w:asciiTheme="minorHAnsi" w:hAnsiTheme="minorHAnsi" w:cstheme="minorHAnsi"/>
                <w:noProof/>
                <w:webHidden/>
                <w:color w:val="2E3192"/>
              </w:rPr>
              <w:fldChar w:fldCharType="end"/>
            </w:r>
          </w:hyperlink>
        </w:p>
        <w:p w:rsidR="00F01C8A" w:rsidRPr="00F63C9A" w:rsidRDefault="00D4427B" w:rsidP="004252E8">
          <w:pPr>
            <w:pStyle w:val="TOC1"/>
            <w:tabs>
              <w:tab w:val="right" w:leader="dot" w:pos="9288"/>
            </w:tabs>
            <w:rPr>
              <w:rFonts w:asciiTheme="minorHAnsi" w:eastAsiaTheme="minorEastAsia" w:hAnsiTheme="minorHAnsi" w:cstheme="minorHAnsi"/>
              <w:noProof/>
              <w:color w:val="2E3192"/>
              <w:lang w:val="en-IE" w:eastAsia="en-IE"/>
            </w:rPr>
          </w:pPr>
          <w:hyperlink w:anchor="_Toc137210725" w:history="1">
            <w:r w:rsidR="00F01C8A" w:rsidRPr="00F63C9A">
              <w:rPr>
                <w:rStyle w:val="Hyperlink"/>
                <w:rFonts w:asciiTheme="minorHAnsi" w:hAnsiTheme="minorHAnsi" w:cstheme="minorHAnsi"/>
                <w:b/>
                <w:noProof/>
                <w:color w:val="2E3192"/>
              </w:rPr>
              <w:t>APPENDIX 2</w:t>
            </w:r>
            <w:r w:rsidR="00F01C8A" w:rsidRPr="00F63C9A">
              <w:rPr>
                <w:rFonts w:asciiTheme="minorHAnsi" w:hAnsiTheme="minorHAnsi" w:cstheme="minorHAnsi"/>
                <w:noProof/>
                <w:webHidden/>
                <w:color w:val="2E3192"/>
              </w:rPr>
              <w:tab/>
            </w:r>
            <w:r w:rsidR="00F01C8A" w:rsidRPr="00F63C9A">
              <w:rPr>
                <w:rFonts w:asciiTheme="minorHAnsi" w:hAnsiTheme="minorHAnsi" w:cstheme="minorHAnsi"/>
                <w:noProof/>
                <w:webHidden/>
                <w:color w:val="2E3192"/>
              </w:rPr>
              <w:fldChar w:fldCharType="begin"/>
            </w:r>
            <w:r w:rsidR="00F01C8A" w:rsidRPr="00F63C9A">
              <w:rPr>
                <w:rFonts w:asciiTheme="minorHAnsi" w:hAnsiTheme="minorHAnsi" w:cstheme="minorHAnsi"/>
                <w:noProof/>
                <w:webHidden/>
                <w:color w:val="2E3192"/>
              </w:rPr>
              <w:instrText xml:space="preserve"> PAGEREF _Toc137210725 \h </w:instrText>
            </w:r>
            <w:r w:rsidR="00F01C8A" w:rsidRPr="00F63C9A">
              <w:rPr>
                <w:rFonts w:asciiTheme="minorHAnsi" w:hAnsiTheme="minorHAnsi" w:cstheme="minorHAnsi"/>
                <w:noProof/>
                <w:webHidden/>
                <w:color w:val="2E3192"/>
              </w:rPr>
            </w:r>
            <w:r w:rsidR="00F01C8A" w:rsidRPr="00F63C9A">
              <w:rPr>
                <w:rFonts w:asciiTheme="minorHAnsi" w:hAnsiTheme="minorHAnsi" w:cstheme="minorHAnsi"/>
                <w:noProof/>
                <w:webHidden/>
                <w:color w:val="2E3192"/>
              </w:rPr>
              <w:fldChar w:fldCharType="separate"/>
            </w:r>
            <w:r w:rsidR="007D13DA" w:rsidRPr="00F63C9A">
              <w:rPr>
                <w:rFonts w:asciiTheme="minorHAnsi" w:hAnsiTheme="minorHAnsi" w:cstheme="minorHAnsi"/>
                <w:noProof/>
                <w:webHidden/>
                <w:color w:val="2E3192"/>
              </w:rPr>
              <w:t>12</w:t>
            </w:r>
            <w:r w:rsidR="00F01C8A" w:rsidRPr="00F63C9A">
              <w:rPr>
                <w:rFonts w:asciiTheme="minorHAnsi" w:hAnsiTheme="minorHAnsi" w:cstheme="minorHAnsi"/>
                <w:noProof/>
                <w:webHidden/>
                <w:color w:val="2E3192"/>
              </w:rPr>
              <w:fldChar w:fldCharType="end"/>
            </w:r>
          </w:hyperlink>
        </w:p>
        <w:p w:rsidR="00F01C8A" w:rsidRPr="00F63C9A" w:rsidRDefault="00D4427B" w:rsidP="004252E8">
          <w:pPr>
            <w:pStyle w:val="TOC1"/>
            <w:tabs>
              <w:tab w:val="right" w:leader="dot" w:pos="9288"/>
            </w:tabs>
            <w:rPr>
              <w:rFonts w:asciiTheme="minorHAnsi" w:eastAsiaTheme="minorEastAsia" w:hAnsiTheme="minorHAnsi" w:cstheme="minorHAnsi"/>
              <w:noProof/>
              <w:color w:val="2E3192"/>
              <w:lang w:val="en-IE" w:eastAsia="en-IE"/>
            </w:rPr>
          </w:pPr>
          <w:hyperlink w:anchor="_Toc137210726" w:history="1">
            <w:r w:rsidR="00F01C8A" w:rsidRPr="00F63C9A">
              <w:rPr>
                <w:rStyle w:val="Hyperlink"/>
                <w:rFonts w:asciiTheme="minorHAnsi" w:hAnsiTheme="minorHAnsi" w:cstheme="minorHAnsi"/>
                <w:b/>
                <w:noProof/>
                <w:color w:val="2E3192"/>
              </w:rPr>
              <w:t>APPENDIX 3 - PROTECTED DISCLOSURES REPORTING FORM</w:t>
            </w:r>
            <w:r w:rsidR="00F01C8A" w:rsidRPr="00F63C9A">
              <w:rPr>
                <w:rFonts w:asciiTheme="minorHAnsi" w:hAnsiTheme="minorHAnsi" w:cstheme="minorHAnsi"/>
                <w:noProof/>
                <w:webHidden/>
                <w:color w:val="2E3192"/>
              </w:rPr>
              <w:tab/>
            </w:r>
            <w:r w:rsidR="00F01C8A" w:rsidRPr="00F63C9A">
              <w:rPr>
                <w:rFonts w:asciiTheme="minorHAnsi" w:hAnsiTheme="minorHAnsi" w:cstheme="minorHAnsi"/>
                <w:noProof/>
                <w:webHidden/>
                <w:color w:val="2E3192"/>
              </w:rPr>
              <w:fldChar w:fldCharType="begin"/>
            </w:r>
            <w:r w:rsidR="00F01C8A" w:rsidRPr="00F63C9A">
              <w:rPr>
                <w:rFonts w:asciiTheme="minorHAnsi" w:hAnsiTheme="minorHAnsi" w:cstheme="minorHAnsi"/>
                <w:noProof/>
                <w:webHidden/>
                <w:color w:val="2E3192"/>
              </w:rPr>
              <w:instrText xml:space="preserve"> PAGEREF _Toc137210726 \h </w:instrText>
            </w:r>
            <w:r w:rsidR="00F01C8A" w:rsidRPr="00F63C9A">
              <w:rPr>
                <w:rFonts w:asciiTheme="minorHAnsi" w:hAnsiTheme="minorHAnsi" w:cstheme="minorHAnsi"/>
                <w:noProof/>
                <w:webHidden/>
                <w:color w:val="2E3192"/>
              </w:rPr>
            </w:r>
            <w:r w:rsidR="00F01C8A" w:rsidRPr="00F63C9A">
              <w:rPr>
                <w:rFonts w:asciiTheme="minorHAnsi" w:hAnsiTheme="minorHAnsi" w:cstheme="minorHAnsi"/>
                <w:noProof/>
                <w:webHidden/>
                <w:color w:val="2E3192"/>
              </w:rPr>
              <w:fldChar w:fldCharType="separate"/>
            </w:r>
            <w:r w:rsidR="007D13DA" w:rsidRPr="00F63C9A">
              <w:rPr>
                <w:rFonts w:asciiTheme="minorHAnsi" w:hAnsiTheme="minorHAnsi" w:cstheme="minorHAnsi"/>
                <w:noProof/>
                <w:webHidden/>
                <w:color w:val="2E3192"/>
              </w:rPr>
              <w:t>13</w:t>
            </w:r>
            <w:r w:rsidR="00F01C8A" w:rsidRPr="00F63C9A">
              <w:rPr>
                <w:rFonts w:asciiTheme="minorHAnsi" w:hAnsiTheme="minorHAnsi" w:cstheme="minorHAnsi"/>
                <w:noProof/>
                <w:webHidden/>
                <w:color w:val="2E3192"/>
              </w:rPr>
              <w:fldChar w:fldCharType="end"/>
            </w:r>
          </w:hyperlink>
        </w:p>
        <w:p w:rsidR="00F01C8A" w:rsidRPr="00F63C9A" w:rsidRDefault="00D4427B" w:rsidP="004252E8">
          <w:pPr>
            <w:pStyle w:val="TOC1"/>
            <w:tabs>
              <w:tab w:val="right" w:leader="dot" w:pos="9288"/>
            </w:tabs>
            <w:rPr>
              <w:rFonts w:asciiTheme="minorHAnsi" w:eastAsiaTheme="minorEastAsia" w:hAnsiTheme="minorHAnsi" w:cstheme="minorHAnsi"/>
              <w:noProof/>
              <w:color w:val="2E3192"/>
              <w:lang w:val="en-IE" w:eastAsia="en-IE"/>
            </w:rPr>
          </w:pPr>
          <w:hyperlink w:anchor="_Toc137210727" w:history="1">
            <w:r w:rsidR="00F01C8A" w:rsidRPr="00F63C9A">
              <w:rPr>
                <w:rStyle w:val="Hyperlink"/>
                <w:rFonts w:asciiTheme="minorHAnsi" w:hAnsiTheme="minorHAnsi" w:cstheme="minorHAnsi"/>
                <w:b/>
                <w:noProof/>
                <w:color w:val="2E3192"/>
              </w:rPr>
              <w:t>APPENDIX 4-FAQ’s</w:t>
            </w:r>
            <w:r w:rsidR="00F01C8A" w:rsidRPr="00F63C9A">
              <w:rPr>
                <w:rFonts w:asciiTheme="minorHAnsi" w:hAnsiTheme="minorHAnsi" w:cstheme="minorHAnsi"/>
                <w:noProof/>
                <w:webHidden/>
                <w:color w:val="2E3192"/>
              </w:rPr>
              <w:tab/>
            </w:r>
            <w:r w:rsidR="00F01C8A" w:rsidRPr="00F63C9A">
              <w:rPr>
                <w:rFonts w:asciiTheme="minorHAnsi" w:hAnsiTheme="minorHAnsi" w:cstheme="minorHAnsi"/>
                <w:noProof/>
                <w:webHidden/>
                <w:color w:val="2E3192"/>
              </w:rPr>
              <w:fldChar w:fldCharType="begin"/>
            </w:r>
            <w:r w:rsidR="00F01C8A" w:rsidRPr="00F63C9A">
              <w:rPr>
                <w:rFonts w:asciiTheme="minorHAnsi" w:hAnsiTheme="minorHAnsi" w:cstheme="minorHAnsi"/>
                <w:noProof/>
                <w:webHidden/>
                <w:color w:val="2E3192"/>
              </w:rPr>
              <w:instrText xml:space="preserve"> PAGEREF _Toc137210727 \h </w:instrText>
            </w:r>
            <w:r w:rsidR="00F01C8A" w:rsidRPr="00F63C9A">
              <w:rPr>
                <w:rFonts w:asciiTheme="minorHAnsi" w:hAnsiTheme="minorHAnsi" w:cstheme="minorHAnsi"/>
                <w:noProof/>
                <w:webHidden/>
                <w:color w:val="2E3192"/>
              </w:rPr>
            </w:r>
            <w:r w:rsidR="00F01C8A" w:rsidRPr="00F63C9A">
              <w:rPr>
                <w:rFonts w:asciiTheme="minorHAnsi" w:hAnsiTheme="minorHAnsi" w:cstheme="minorHAnsi"/>
                <w:noProof/>
                <w:webHidden/>
                <w:color w:val="2E3192"/>
              </w:rPr>
              <w:fldChar w:fldCharType="separate"/>
            </w:r>
            <w:r w:rsidR="007D13DA" w:rsidRPr="00F63C9A">
              <w:rPr>
                <w:rFonts w:asciiTheme="minorHAnsi" w:hAnsiTheme="minorHAnsi" w:cstheme="minorHAnsi"/>
                <w:noProof/>
                <w:webHidden/>
                <w:color w:val="2E3192"/>
              </w:rPr>
              <w:t>15</w:t>
            </w:r>
            <w:r w:rsidR="00F01C8A" w:rsidRPr="00F63C9A">
              <w:rPr>
                <w:rFonts w:asciiTheme="minorHAnsi" w:hAnsiTheme="minorHAnsi" w:cstheme="minorHAnsi"/>
                <w:noProof/>
                <w:webHidden/>
                <w:color w:val="2E3192"/>
              </w:rPr>
              <w:fldChar w:fldCharType="end"/>
            </w:r>
          </w:hyperlink>
        </w:p>
        <w:p w:rsidR="00F01C8A" w:rsidRPr="00F63C9A" w:rsidRDefault="00F01C8A" w:rsidP="004252E8">
          <w:pPr>
            <w:rPr>
              <w:rFonts w:asciiTheme="minorHAnsi" w:hAnsiTheme="minorHAnsi" w:cstheme="minorHAnsi"/>
            </w:rPr>
          </w:pPr>
          <w:r w:rsidRPr="00F63C9A">
            <w:rPr>
              <w:rFonts w:asciiTheme="minorHAnsi" w:hAnsiTheme="minorHAnsi" w:cstheme="minorHAnsi"/>
              <w:b/>
              <w:bCs/>
              <w:noProof/>
              <w:color w:val="2E3192"/>
            </w:rPr>
            <w:fldChar w:fldCharType="end"/>
          </w:r>
        </w:p>
      </w:sdtContent>
    </w:sdt>
    <w:p w:rsidR="00F01C8A" w:rsidRPr="00F63C9A" w:rsidRDefault="00F01C8A" w:rsidP="004252E8">
      <w:pPr>
        <w:spacing w:after="200"/>
        <w:rPr>
          <w:rFonts w:asciiTheme="minorHAnsi" w:hAnsiTheme="minorHAnsi" w:cstheme="minorHAnsi"/>
          <w:b/>
          <w:color w:val="2E3192"/>
        </w:rPr>
      </w:pPr>
      <w:r w:rsidRPr="00F63C9A">
        <w:rPr>
          <w:rFonts w:asciiTheme="minorHAnsi" w:hAnsiTheme="minorHAnsi" w:cstheme="minorHAnsi"/>
          <w:b/>
          <w:color w:val="2E3192"/>
        </w:rPr>
        <w:br w:type="page"/>
      </w:r>
    </w:p>
    <w:p w:rsidR="0053492C" w:rsidRPr="00F63C9A" w:rsidRDefault="0053492C" w:rsidP="004252E8">
      <w:pPr>
        <w:spacing w:after="200"/>
        <w:rPr>
          <w:rFonts w:asciiTheme="minorHAnsi" w:hAnsiTheme="minorHAnsi" w:cstheme="minorHAnsi"/>
          <w:b/>
          <w:color w:val="2E3192"/>
        </w:rPr>
      </w:pPr>
    </w:p>
    <w:p w:rsidR="00AE4473" w:rsidRPr="00F63C9A" w:rsidRDefault="0053492C" w:rsidP="004252E8">
      <w:pPr>
        <w:pStyle w:val="Heading1"/>
        <w:spacing w:line="240" w:lineRule="auto"/>
        <w:rPr>
          <w:rFonts w:asciiTheme="minorHAnsi" w:hAnsiTheme="minorHAnsi" w:cstheme="minorHAnsi"/>
          <w:color w:val="63AEC8"/>
          <w:sz w:val="24"/>
          <w:szCs w:val="24"/>
        </w:rPr>
      </w:pPr>
      <w:bookmarkStart w:id="0" w:name="_Toc137210715"/>
      <w:r w:rsidRPr="00F63C9A">
        <w:rPr>
          <w:rFonts w:asciiTheme="minorHAnsi" w:hAnsiTheme="minorHAnsi" w:cstheme="minorHAnsi"/>
          <w:b/>
          <w:color w:val="2E3192"/>
          <w:sz w:val="24"/>
          <w:szCs w:val="24"/>
        </w:rPr>
        <w:t xml:space="preserve">1. </w:t>
      </w:r>
      <w:r w:rsidR="009D192A" w:rsidRPr="00F63C9A">
        <w:rPr>
          <w:rFonts w:asciiTheme="minorHAnsi" w:hAnsiTheme="minorHAnsi" w:cstheme="minorHAnsi"/>
          <w:b/>
          <w:color w:val="2E3192"/>
          <w:sz w:val="24"/>
          <w:szCs w:val="24"/>
        </w:rPr>
        <w:t>AIM OF THE POLICY</w:t>
      </w:r>
      <w:bookmarkEnd w:id="0"/>
      <w:r w:rsidR="00E82C07" w:rsidRPr="00F63C9A">
        <w:rPr>
          <w:rFonts w:asciiTheme="minorHAnsi" w:hAnsiTheme="minorHAnsi" w:cstheme="minorHAnsi"/>
          <w:b/>
          <w:color w:val="2E3192"/>
          <w:sz w:val="24"/>
          <w:szCs w:val="24"/>
        </w:rPr>
        <w:t xml:space="preserve"> -</w:t>
      </w:r>
      <w:r w:rsidR="00AE4473" w:rsidRPr="00F63C9A">
        <w:rPr>
          <w:rFonts w:asciiTheme="minorHAnsi" w:hAnsiTheme="minorHAnsi" w:cstheme="minorHAnsi"/>
          <w:color w:val="63AEC8"/>
          <w:sz w:val="24"/>
          <w:szCs w:val="24"/>
        </w:rPr>
        <w:t xml:space="preserve">“Ensure that wrongdoing is detected and addressed quickly to protect, prevent and stop any harm to our patients” </w:t>
      </w:r>
    </w:p>
    <w:p w:rsidR="00AE4473" w:rsidRPr="00F63C9A" w:rsidRDefault="00AE4473" w:rsidP="004252E8">
      <w:pPr>
        <w:rPr>
          <w:rFonts w:asciiTheme="minorHAnsi" w:hAnsiTheme="minorHAnsi" w:cstheme="minorHAnsi"/>
          <w:lang w:val="en-IE"/>
        </w:rPr>
      </w:pPr>
    </w:p>
    <w:p w:rsidR="00BB610A" w:rsidRPr="00F63C9A" w:rsidRDefault="00D802B8" w:rsidP="004252E8">
      <w:pPr>
        <w:tabs>
          <w:tab w:val="left" w:pos="1510"/>
        </w:tabs>
        <w:rPr>
          <w:rFonts w:asciiTheme="minorHAnsi" w:hAnsiTheme="minorHAnsi" w:cstheme="minorHAnsi"/>
          <w:b/>
          <w:caps/>
        </w:rPr>
      </w:pPr>
      <w:r w:rsidRPr="00F63C9A">
        <w:rPr>
          <w:rFonts w:asciiTheme="minorHAnsi" w:hAnsiTheme="minorHAnsi" w:cstheme="minorHAnsi"/>
          <w:b/>
          <w:caps/>
        </w:rPr>
        <w:tab/>
      </w:r>
    </w:p>
    <w:p w:rsidR="00D802B8" w:rsidRPr="00F63C9A" w:rsidRDefault="00BB610A" w:rsidP="004252E8">
      <w:pPr>
        <w:pStyle w:val="Default"/>
        <w:numPr>
          <w:ilvl w:val="1"/>
          <w:numId w:val="17"/>
        </w:numPr>
        <w:rPr>
          <w:rFonts w:asciiTheme="minorHAnsi" w:hAnsiTheme="minorHAnsi" w:cstheme="minorHAnsi"/>
        </w:rPr>
      </w:pPr>
      <w:r w:rsidRPr="00F63C9A">
        <w:rPr>
          <w:rFonts w:asciiTheme="minorHAnsi" w:hAnsiTheme="minorHAnsi" w:cstheme="minorHAnsi"/>
        </w:rPr>
        <w:t xml:space="preserve">The National Maternity </w:t>
      </w:r>
      <w:r w:rsidR="003A365B" w:rsidRPr="00F63C9A">
        <w:rPr>
          <w:rFonts w:asciiTheme="minorHAnsi" w:hAnsiTheme="minorHAnsi" w:cstheme="minorHAnsi"/>
        </w:rPr>
        <w:t>Hospital</w:t>
      </w:r>
      <w:r w:rsidRPr="00F63C9A">
        <w:rPr>
          <w:rFonts w:asciiTheme="minorHAnsi" w:hAnsiTheme="minorHAnsi" w:cstheme="minorHAnsi"/>
        </w:rPr>
        <w:t xml:space="preserve"> (NMH) is committed to conducting its affairs lawfully, honestly and with integrity and expects all individuals at the </w:t>
      </w:r>
      <w:r w:rsidR="00ED2207" w:rsidRPr="00F63C9A">
        <w:rPr>
          <w:rFonts w:asciiTheme="minorHAnsi" w:hAnsiTheme="minorHAnsi" w:cstheme="minorHAnsi"/>
        </w:rPr>
        <w:t xml:space="preserve">NMH </w:t>
      </w:r>
      <w:r w:rsidRPr="00F63C9A">
        <w:rPr>
          <w:rFonts w:asciiTheme="minorHAnsi" w:hAnsiTheme="minorHAnsi" w:cstheme="minorHAnsi"/>
        </w:rPr>
        <w:t>to maintain the</w:t>
      </w:r>
      <w:r w:rsidR="00E82C07" w:rsidRPr="00F63C9A">
        <w:rPr>
          <w:rFonts w:asciiTheme="minorHAnsi" w:hAnsiTheme="minorHAnsi" w:cstheme="minorHAnsi"/>
        </w:rPr>
        <w:t>se</w:t>
      </w:r>
      <w:r w:rsidRPr="00F63C9A">
        <w:rPr>
          <w:rFonts w:asciiTheme="minorHAnsi" w:hAnsiTheme="minorHAnsi" w:cstheme="minorHAnsi"/>
        </w:rPr>
        <w:t xml:space="preserve"> high</w:t>
      </w:r>
      <w:r w:rsidR="00E82C07" w:rsidRPr="00F63C9A">
        <w:rPr>
          <w:rFonts w:asciiTheme="minorHAnsi" w:hAnsiTheme="minorHAnsi" w:cstheme="minorHAnsi"/>
        </w:rPr>
        <w:t xml:space="preserve"> </w:t>
      </w:r>
      <w:r w:rsidRPr="00F63C9A">
        <w:rPr>
          <w:rFonts w:asciiTheme="minorHAnsi" w:hAnsiTheme="minorHAnsi" w:cstheme="minorHAnsi"/>
        </w:rPr>
        <w:t xml:space="preserve">standards. </w:t>
      </w:r>
    </w:p>
    <w:p w:rsidR="00D802B8" w:rsidRPr="00F63C9A" w:rsidRDefault="00D802B8" w:rsidP="004252E8">
      <w:pPr>
        <w:tabs>
          <w:tab w:val="left" w:pos="1510"/>
        </w:tabs>
        <w:rPr>
          <w:rFonts w:asciiTheme="minorHAnsi" w:hAnsiTheme="minorHAnsi" w:cstheme="minorHAnsi"/>
        </w:rPr>
      </w:pPr>
    </w:p>
    <w:p w:rsidR="00BB610A" w:rsidRPr="00F63C9A" w:rsidRDefault="00AE0D61" w:rsidP="004252E8">
      <w:pPr>
        <w:pStyle w:val="Default"/>
        <w:numPr>
          <w:ilvl w:val="1"/>
          <w:numId w:val="17"/>
        </w:numPr>
        <w:rPr>
          <w:rFonts w:asciiTheme="minorHAnsi" w:hAnsiTheme="minorHAnsi" w:cstheme="minorHAnsi"/>
        </w:rPr>
      </w:pPr>
      <w:r w:rsidRPr="00F63C9A">
        <w:rPr>
          <w:rFonts w:asciiTheme="minorHAnsi" w:hAnsiTheme="minorHAnsi" w:cstheme="minorHAnsi"/>
        </w:rPr>
        <w:t xml:space="preserve">Our Code of Conduct is based on our values, which helps us to deliver on our Vision “to be renowned as a world-class </w:t>
      </w:r>
      <w:r w:rsidR="003A365B" w:rsidRPr="00F63C9A">
        <w:rPr>
          <w:rFonts w:asciiTheme="minorHAnsi" w:hAnsiTheme="minorHAnsi" w:cstheme="minorHAnsi"/>
        </w:rPr>
        <w:t>Hospital</w:t>
      </w:r>
      <w:r w:rsidRPr="00F63C9A">
        <w:rPr>
          <w:rFonts w:asciiTheme="minorHAnsi" w:hAnsiTheme="minorHAnsi" w:cstheme="minorHAnsi"/>
        </w:rPr>
        <w:t xml:space="preserve"> for the care of women and babies”. </w:t>
      </w:r>
      <w:r w:rsidR="00D31884" w:rsidRPr="00F63C9A">
        <w:rPr>
          <w:rFonts w:asciiTheme="minorHAnsi" w:hAnsiTheme="minorHAnsi" w:cstheme="minorHAnsi"/>
        </w:rPr>
        <w:t xml:space="preserve">This is in addition to our cultural aspirations </w:t>
      </w:r>
      <w:r w:rsidR="003A365B" w:rsidRPr="00F63C9A">
        <w:rPr>
          <w:rFonts w:asciiTheme="minorHAnsi" w:hAnsiTheme="minorHAnsi" w:cstheme="minorHAnsi"/>
        </w:rPr>
        <w:t>of dignity and respect for all.</w:t>
      </w:r>
      <w:r w:rsidR="00D802B8" w:rsidRPr="00F63C9A">
        <w:rPr>
          <w:rFonts w:asciiTheme="minorHAnsi" w:hAnsiTheme="minorHAnsi" w:cstheme="minorHAnsi"/>
        </w:rPr>
        <w:t xml:space="preserve">  </w:t>
      </w:r>
      <w:r w:rsidR="00161632" w:rsidRPr="00F63C9A">
        <w:rPr>
          <w:rFonts w:asciiTheme="minorHAnsi" w:hAnsiTheme="minorHAnsi" w:cstheme="minorHAnsi"/>
        </w:rPr>
        <w:t xml:space="preserve">It </w:t>
      </w:r>
      <w:r w:rsidRPr="00F63C9A">
        <w:rPr>
          <w:rFonts w:asciiTheme="minorHAnsi" w:hAnsiTheme="minorHAnsi" w:cstheme="minorHAnsi"/>
        </w:rPr>
        <w:t>sets out how we are expected to behave, in a way that ensure</w:t>
      </w:r>
      <w:r w:rsidR="00646119" w:rsidRPr="00F63C9A">
        <w:rPr>
          <w:rFonts w:asciiTheme="minorHAnsi" w:hAnsiTheme="minorHAnsi" w:cstheme="minorHAnsi"/>
        </w:rPr>
        <w:t>s</w:t>
      </w:r>
      <w:r w:rsidRPr="00F63C9A">
        <w:rPr>
          <w:rFonts w:asciiTheme="minorHAnsi" w:hAnsiTheme="minorHAnsi" w:cstheme="minorHAnsi"/>
        </w:rPr>
        <w:t xml:space="preserve"> the safety of those who access our services, while striving to ensure that </w:t>
      </w:r>
      <w:r w:rsidR="00646119" w:rsidRPr="00F63C9A">
        <w:rPr>
          <w:rFonts w:asciiTheme="minorHAnsi" w:hAnsiTheme="minorHAnsi" w:cstheme="minorHAnsi"/>
        </w:rPr>
        <w:t>the quality of these services is</w:t>
      </w:r>
      <w:r w:rsidRPr="00F63C9A">
        <w:rPr>
          <w:rFonts w:asciiTheme="minorHAnsi" w:hAnsiTheme="minorHAnsi" w:cstheme="minorHAnsi"/>
        </w:rPr>
        <w:t xml:space="preserve"> always </w:t>
      </w:r>
      <w:r w:rsidR="00086A6D" w:rsidRPr="00F63C9A">
        <w:rPr>
          <w:rFonts w:asciiTheme="minorHAnsi" w:hAnsiTheme="minorHAnsi" w:cstheme="minorHAnsi"/>
        </w:rPr>
        <w:t xml:space="preserve">improving. It </w:t>
      </w:r>
      <w:r w:rsidR="00161632" w:rsidRPr="00F63C9A">
        <w:rPr>
          <w:rFonts w:asciiTheme="minorHAnsi" w:hAnsiTheme="minorHAnsi" w:cstheme="minorHAnsi"/>
        </w:rPr>
        <w:t>includes</w:t>
      </w:r>
      <w:r w:rsidR="00086A6D" w:rsidRPr="00F63C9A">
        <w:rPr>
          <w:rFonts w:asciiTheme="minorHAnsi" w:hAnsiTheme="minorHAnsi" w:cstheme="minorHAnsi"/>
        </w:rPr>
        <w:t xml:space="preserve"> our guiding principles and serves as a reminder of our individual responsibilities and accountabilities as employees of the NMH.</w:t>
      </w:r>
    </w:p>
    <w:p w:rsidR="00BB610A" w:rsidRPr="00F63C9A" w:rsidRDefault="00BB610A" w:rsidP="004252E8">
      <w:pPr>
        <w:pStyle w:val="Default"/>
        <w:ind w:left="709"/>
        <w:rPr>
          <w:rFonts w:asciiTheme="minorHAnsi" w:hAnsiTheme="minorHAnsi" w:cstheme="minorHAnsi"/>
        </w:rPr>
      </w:pPr>
    </w:p>
    <w:p w:rsidR="00BB610A" w:rsidRPr="00F63C9A" w:rsidRDefault="00C57F8B" w:rsidP="004252E8">
      <w:pPr>
        <w:pStyle w:val="Default"/>
        <w:numPr>
          <w:ilvl w:val="1"/>
          <w:numId w:val="17"/>
        </w:numPr>
        <w:rPr>
          <w:rFonts w:asciiTheme="minorHAnsi" w:hAnsiTheme="minorHAnsi" w:cstheme="minorHAnsi"/>
        </w:rPr>
      </w:pPr>
      <w:r w:rsidRPr="00F63C9A">
        <w:rPr>
          <w:rFonts w:asciiTheme="minorHAnsi" w:hAnsiTheme="minorHAnsi" w:cstheme="minorHAnsi"/>
        </w:rPr>
        <w:t xml:space="preserve">This </w:t>
      </w:r>
      <w:r w:rsidR="00ED2207" w:rsidRPr="00F63C9A">
        <w:rPr>
          <w:rFonts w:asciiTheme="minorHAnsi" w:hAnsiTheme="minorHAnsi" w:cstheme="minorHAnsi"/>
        </w:rPr>
        <w:t>P</w:t>
      </w:r>
      <w:r w:rsidRPr="00F63C9A">
        <w:rPr>
          <w:rFonts w:asciiTheme="minorHAnsi" w:hAnsiTheme="minorHAnsi" w:cstheme="minorHAnsi"/>
        </w:rPr>
        <w:t xml:space="preserve">olicy supports the </w:t>
      </w:r>
      <w:r w:rsidR="00BB610A" w:rsidRPr="00F63C9A">
        <w:rPr>
          <w:rFonts w:asciiTheme="minorHAnsi" w:hAnsiTheme="minorHAnsi" w:cstheme="minorHAnsi"/>
        </w:rPr>
        <w:t xml:space="preserve">NMH </w:t>
      </w:r>
      <w:r w:rsidRPr="00F63C9A">
        <w:rPr>
          <w:rFonts w:asciiTheme="minorHAnsi" w:hAnsiTheme="minorHAnsi" w:cstheme="minorHAnsi"/>
        </w:rPr>
        <w:t xml:space="preserve">in its commitment </w:t>
      </w:r>
      <w:r w:rsidR="00BB610A" w:rsidRPr="00F63C9A">
        <w:rPr>
          <w:rFonts w:asciiTheme="minorHAnsi" w:hAnsiTheme="minorHAnsi" w:cstheme="minorHAnsi"/>
        </w:rPr>
        <w:t xml:space="preserve">to maintaining an open culture where workers can report </w:t>
      </w:r>
      <w:r w:rsidR="00D31884" w:rsidRPr="00F63C9A">
        <w:rPr>
          <w:rFonts w:asciiTheme="minorHAnsi" w:hAnsiTheme="minorHAnsi" w:cstheme="minorHAnsi"/>
        </w:rPr>
        <w:t>in confidence any concerns they may have regarding</w:t>
      </w:r>
      <w:r w:rsidR="00EA44F2" w:rsidRPr="00F63C9A">
        <w:rPr>
          <w:rFonts w:asciiTheme="minorHAnsi" w:hAnsiTheme="minorHAnsi" w:cstheme="minorHAnsi"/>
        </w:rPr>
        <w:t xml:space="preserve"> </w:t>
      </w:r>
      <w:r w:rsidR="00D31884" w:rsidRPr="00F63C9A">
        <w:rPr>
          <w:rFonts w:asciiTheme="minorHAnsi" w:hAnsiTheme="minorHAnsi" w:cstheme="minorHAnsi"/>
        </w:rPr>
        <w:t>suspected / actual relevant wrongdoing</w:t>
      </w:r>
      <w:r w:rsidR="003A365B" w:rsidRPr="00F63C9A">
        <w:rPr>
          <w:rFonts w:asciiTheme="minorHAnsi" w:hAnsiTheme="minorHAnsi" w:cstheme="minorHAnsi"/>
        </w:rPr>
        <w:t>,</w:t>
      </w:r>
      <w:r w:rsidR="00D31884" w:rsidRPr="00F63C9A">
        <w:rPr>
          <w:rFonts w:asciiTheme="minorHAnsi" w:hAnsiTheme="minorHAnsi" w:cstheme="minorHAnsi"/>
        </w:rPr>
        <w:t xml:space="preserve"> initially by raising it directly </w:t>
      </w:r>
      <w:r w:rsidR="00EA44F2" w:rsidRPr="00F63C9A">
        <w:rPr>
          <w:rFonts w:asciiTheme="minorHAnsi" w:hAnsiTheme="minorHAnsi" w:cstheme="minorHAnsi"/>
        </w:rPr>
        <w:t>with</w:t>
      </w:r>
      <w:r w:rsidR="00D31884" w:rsidRPr="00F63C9A">
        <w:rPr>
          <w:rFonts w:asciiTheme="minorHAnsi" w:hAnsiTheme="minorHAnsi" w:cstheme="minorHAnsi"/>
        </w:rPr>
        <w:t xml:space="preserve"> </w:t>
      </w:r>
      <w:r w:rsidR="00EA44F2" w:rsidRPr="00F63C9A">
        <w:rPr>
          <w:rFonts w:asciiTheme="minorHAnsi" w:hAnsiTheme="minorHAnsi" w:cstheme="minorHAnsi"/>
        </w:rPr>
        <w:t xml:space="preserve">their Head of Department </w:t>
      </w:r>
      <w:r w:rsidR="00D31884" w:rsidRPr="00F63C9A">
        <w:rPr>
          <w:rFonts w:asciiTheme="minorHAnsi" w:hAnsiTheme="minorHAnsi" w:cstheme="minorHAnsi"/>
        </w:rPr>
        <w:t xml:space="preserve">or if they are not comfortable with that through the </w:t>
      </w:r>
      <w:r w:rsidR="00ED2207" w:rsidRPr="00F63C9A">
        <w:rPr>
          <w:rFonts w:asciiTheme="minorHAnsi" w:hAnsiTheme="minorHAnsi" w:cstheme="minorHAnsi"/>
        </w:rPr>
        <w:t>channels</w:t>
      </w:r>
      <w:r w:rsidR="00D31884" w:rsidRPr="00F63C9A">
        <w:rPr>
          <w:rFonts w:asciiTheme="minorHAnsi" w:hAnsiTheme="minorHAnsi" w:cstheme="minorHAnsi"/>
        </w:rPr>
        <w:t xml:space="preserve"> outlined in this Policy</w:t>
      </w:r>
      <w:r w:rsidR="003A365B" w:rsidRPr="00F63C9A">
        <w:rPr>
          <w:rFonts w:asciiTheme="minorHAnsi" w:hAnsiTheme="minorHAnsi" w:cstheme="minorHAnsi"/>
        </w:rPr>
        <w:t>.</w:t>
      </w:r>
    </w:p>
    <w:p w:rsidR="00BB610A" w:rsidRPr="00F63C9A" w:rsidRDefault="00BB610A" w:rsidP="004252E8">
      <w:pPr>
        <w:pStyle w:val="Default"/>
        <w:ind w:left="709"/>
        <w:rPr>
          <w:rFonts w:asciiTheme="minorHAnsi" w:hAnsiTheme="minorHAnsi" w:cstheme="minorHAnsi"/>
        </w:rPr>
      </w:pPr>
    </w:p>
    <w:p w:rsidR="00BB610A" w:rsidRPr="00F63C9A" w:rsidRDefault="00D31884" w:rsidP="004252E8">
      <w:pPr>
        <w:ind w:left="709"/>
        <w:rPr>
          <w:rFonts w:asciiTheme="minorHAnsi" w:hAnsiTheme="minorHAnsi" w:cstheme="minorHAnsi"/>
        </w:rPr>
      </w:pPr>
      <w:r w:rsidRPr="00F63C9A">
        <w:rPr>
          <w:rFonts w:asciiTheme="minorHAnsi" w:hAnsiTheme="minorHAnsi" w:cstheme="minorHAnsi"/>
        </w:rPr>
        <w:t>T</w:t>
      </w:r>
      <w:r w:rsidR="00BB610A" w:rsidRPr="00F63C9A">
        <w:rPr>
          <w:rFonts w:asciiTheme="minorHAnsi" w:hAnsiTheme="minorHAnsi" w:cstheme="minorHAnsi"/>
        </w:rPr>
        <w:t xml:space="preserve">he </w:t>
      </w:r>
      <w:r w:rsidR="00086A6D" w:rsidRPr="00F63C9A">
        <w:rPr>
          <w:rFonts w:asciiTheme="minorHAnsi" w:hAnsiTheme="minorHAnsi" w:cstheme="minorHAnsi"/>
        </w:rPr>
        <w:t xml:space="preserve">aims of this </w:t>
      </w:r>
      <w:r w:rsidRPr="00F63C9A">
        <w:rPr>
          <w:rFonts w:asciiTheme="minorHAnsi" w:hAnsiTheme="minorHAnsi" w:cstheme="minorHAnsi"/>
        </w:rPr>
        <w:t>Policy</w:t>
      </w:r>
      <w:r w:rsidR="00086A6D" w:rsidRPr="00F63C9A">
        <w:rPr>
          <w:rFonts w:asciiTheme="minorHAnsi" w:hAnsiTheme="minorHAnsi" w:cstheme="minorHAnsi"/>
        </w:rPr>
        <w:t xml:space="preserve"> are:</w:t>
      </w:r>
    </w:p>
    <w:p w:rsidR="002147A3" w:rsidRPr="00F63C9A" w:rsidRDefault="002147A3" w:rsidP="004252E8">
      <w:pPr>
        <w:pStyle w:val="Default"/>
        <w:ind w:left="1429"/>
        <w:rPr>
          <w:rFonts w:asciiTheme="minorHAnsi" w:hAnsiTheme="minorHAnsi" w:cstheme="minorHAnsi"/>
        </w:rPr>
      </w:pPr>
    </w:p>
    <w:p w:rsidR="00BB610A" w:rsidRPr="00F63C9A" w:rsidRDefault="00BB610A" w:rsidP="004252E8">
      <w:pPr>
        <w:pStyle w:val="Default"/>
        <w:numPr>
          <w:ilvl w:val="0"/>
          <w:numId w:val="3"/>
        </w:numPr>
        <w:rPr>
          <w:rFonts w:asciiTheme="minorHAnsi" w:hAnsiTheme="minorHAnsi" w:cstheme="minorHAnsi"/>
        </w:rPr>
      </w:pPr>
      <w:r w:rsidRPr="00F63C9A">
        <w:rPr>
          <w:rFonts w:asciiTheme="minorHAnsi" w:hAnsiTheme="minorHAnsi" w:cstheme="minorHAnsi"/>
        </w:rPr>
        <w:t>To encourage the reporting of concerns about relevant wrongdoing in the knowledge that reports will be taken seriously and investigated as appropriate.</w:t>
      </w:r>
    </w:p>
    <w:p w:rsidR="00ED2207" w:rsidRPr="00F63C9A" w:rsidRDefault="00ED2207" w:rsidP="004252E8">
      <w:pPr>
        <w:pStyle w:val="ListParagraph"/>
        <w:rPr>
          <w:rFonts w:asciiTheme="minorHAnsi" w:hAnsiTheme="minorHAnsi" w:cstheme="minorHAnsi"/>
        </w:rPr>
      </w:pPr>
    </w:p>
    <w:p w:rsidR="00ED2207" w:rsidRPr="00F63C9A" w:rsidRDefault="00ED2207" w:rsidP="004252E8">
      <w:pPr>
        <w:pStyle w:val="Default"/>
        <w:numPr>
          <w:ilvl w:val="0"/>
          <w:numId w:val="3"/>
        </w:numPr>
        <w:rPr>
          <w:rFonts w:asciiTheme="minorHAnsi" w:hAnsiTheme="minorHAnsi" w:cstheme="minorHAnsi"/>
        </w:rPr>
      </w:pPr>
      <w:r w:rsidRPr="00F63C9A">
        <w:rPr>
          <w:rFonts w:asciiTheme="minorHAnsi" w:hAnsiTheme="minorHAnsi" w:cstheme="minorHAnsi"/>
        </w:rPr>
        <w:t>Ensure that wrongdoing is detected and addressed quickly to protect, prevent and stop any harm to our workers, patients, the public, other stakeholders or the Hospital.</w:t>
      </w:r>
    </w:p>
    <w:p w:rsidR="00BB610A" w:rsidRPr="00F63C9A" w:rsidRDefault="00BB610A" w:rsidP="004252E8">
      <w:pPr>
        <w:ind w:left="709"/>
        <w:rPr>
          <w:rFonts w:asciiTheme="minorHAnsi" w:hAnsiTheme="minorHAnsi" w:cstheme="minorHAnsi"/>
        </w:rPr>
      </w:pPr>
    </w:p>
    <w:p w:rsidR="00105730" w:rsidRPr="00F63C9A" w:rsidRDefault="00105730" w:rsidP="004252E8">
      <w:pPr>
        <w:pStyle w:val="ListParagraph"/>
        <w:numPr>
          <w:ilvl w:val="0"/>
          <w:numId w:val="3"/>
        </w:numPr>
        <w:rPr>
          <w:rFonts w:asciiTheme="minorHAnsi" w:hAnsiTheme="minorHAnsi" w:cstheme="minorHAnsi"/>
        </w:rPr>
      </w:pPr>
      <w:r w:rsidRPr="00F63C9A">
        <w:rPr>
          <w:rFonts w:asciiTheme="minorHAnsi" w:hAnsiTheme="minorHAnsi" w:cstheme="minorHAnsi"/>
        </w:rPr>
        <w:t>To provide guidance to ‘Workers’ as defined in the Acts on how to raise a concern and report confidential disclosures of relevant information (“Whistleblowing”) and how these disclosures will be dealt with</w:t>
      </w:r>
    </w:p>
    <w:p w:rsidR="00086A6D" w:rsidRPr="00F63C9A" w:rsidRDefault="00086A6D" w:rsidP="004252E8">
      <w:pPr>
        <w:pStyle w:val="ListParagraph"/>
        <w:ind w:left="1429"/>
        <w:rPr>
          <w:rFonts w:asciiTheme="minorHAnsi" w:hAnsiTheme="minorHAnsi" w:cstheme="minorHAnsi"/>
        </w:rPr>
      </w:pPr>
    </w:p>
    <w:p w:rsidR="00BB610A" w:rsidRPr="00F63C9A" w:rsidRDefault="00BB610A" w:rsidP="004252E8">
      <w:pPr>
        <w:pStyle w:val="Default"/>
        <w:numPr>
          <w:ilvl w:val="0"/>
          <w:numId w:val="3"/>
        </w:numPr>
        <w:rPr>
          <w:rFonts w:asciiTheme="minorHAnsi" w:hAnsiTheme="minorHAnsi" w:cstheme="minorHAnsi"/>
        </w:rPr>
      </w:pPr>
      <w:r w:rsidRPr="00F63C9A">
        <w:rPr>
          <w:rFonts w:asciiTheme="minorHAnsi" w:hAnsiTheme="minorHAnsi" w:cstheme="minorHAnsi"/>
        </w:rPr>
        <w:t xml:space="preserve">To reassure workers that concerns </w:t>
      </w:r>
      <w:r w:rsidR="00D31884" w:rsidRPr="00F63C9A">
        <w:rPr>
          <w:rFonts w:asciiTheme="minorHAnsi" w:hAnsiTheme="minorHAnsi" w:cstheme="minorHAnsi"/>
        </w:rPr>
        <w:t xml:space="preserve">(even if they turn out to be mistaken) </w:t>
      </w:r>
      <w:r w:rsidRPr="00F63C9A">
        <w:rPr>
          <w:rFonts w:asciiTheme="minorHAnsi" w:hAnsiTheme="minorHAnsi" w:cstheme="minorHAnsi"/>
        </w:rPr>
        <w:t xml:space="preserve">can and should be raised, </w:t>
      </w:r>
      <w:r w:rsidR="00086A6D" w:rsidRPr="00F63C9A">
        <w:rPr>
          <w:rFonts w:asciiTheme="minorHAnsi" w:hAnsiTheme="minorHAnsi" w:cstheme="minorHAnsi"/>
        </w:rPr>
        <w:t xml:space="preserve">that they will be </w:t>
      </w:r>
      <w:r w:rsidR="00036419" w:rsidRPr="00F63C9A">
        <w:rPr>
          <w:rFonts w:asciiTheme="minorHAnsi" w:hAnsiTheme="minorHAnsi" w:cstheme="minorHAnsi"/>
        </w:rPr>
        <w:t xml:space="preserve">listened to, </w:t>
      </w:r>
      <w:r w:rsidR="00086A6D" w:rsidRPr="00F63C9A">
        <w:rPr>
          <w:rFonts w:asciiTheme="minorHAnsi" w:hAnsiTheme="minorHAnsi" w:cstheme="minorHAnsi"/>
        </w:rPr>
        <w:t>taken seriously, treated confidentially</w:t>
      </w:r>
      <w:r w:rsidR="00036419" w:rsidRPr="00F63C9A">
        <w:rPr>
          <w:rFonts w:asciiTheme="minorHAnsi" w:hAnsiTheme="minorHAnsi" w:cstheme="minorHAnsi"/>
        </w:rPr>
        <w:t>,</w:t>
      </w:r>
      <w:r w:rsidR="00086A6D" w:rsidRPr="00F63C9A">
        <w:rPr>
          <w:rFonts w:asciiTheme="minorHAnsi" w:hAnsiTheme="minorHAnsi" w:cstheme="minorHAnsi"/>
        </w:rPr>
        <w:t xml:space="preserve"> and</w:t>
      </w:r>
      <w:r w:rsidR="008814C4" w:rsidRPr="00F63C9A">
        <w:rPr>
          <w:rFonts w:asciiTheme="minorHAnsi" w:hAnsiTheme="minorHAnsi" w:cstheme="minorHAnsi"/>
        </w:rPr>
        <w:t xml:space="preserve"> </w:t>
      </w:r>
      <w:r w:rsidRPr="00F63C9A">
        <w:rPr>
          <w:rFonts w:asciiTheme="minorHAnsi" w:hAnsiTheme="minorHAnsi" w:cstheme="minorHAnsi"/>
        </w:rPr>
        <w:t>without fear of penalisation</w:t>
      </w:r>
      <w:r w:rsidR="008814C4" w:rsidRPr="00F63C9A">
        <w:rPr>
          <w:rStyle w:val="FootnoteReference"/>
          <w:rFonts w:asciiTheme="minorHAnsi" w:hAnsiTheme="minorHAnsi" w:cstheme="minorHAnsi"/>
        </w:rPr>
        <w:footnoteReference w:id="1"/>
      </w:r>
      <w:r w:rsidRPr="00F63C9A">
        <w:rPr>
          <w:rFonts w:asciiTheme="minorHAnsi" w:hAnsiTheme="minorHAnsi" w:cstheme="minorHAnsi"/>
        </w:rPr>
        <w:t>.</w:t>
      </w:r>
    </w:p>
    <w:p w:rsidR="00ED2207" w:rsidRPr="00F63C9A" w:rsidRDefault="00ED2207" w:rsidP="004252E8">
      <w:pPr>
        <w:pStyle w:val="ListParagraph"/>
        <w:numPr>
          <w:ilvl w:val="0"/>
          <w:numId w:val="3"/>
        </w:numPr>
        <w:rPr>
          <w:rFonts w:asciiTheme="minorHAnsi" w:hAnsiTheme="minorHAnsi" w:cstheme="minorHAnsi"/>
        </w:rPr>
      </w:pPr>
      <w:r w:rsidRPr="00F63C9A">
        <w:rPr>
          <w:rFonts w:asciiTheme="minorHAnsi" w:hAnsiTheme="minorHAnsi" w:cstheme="minorHAnsi"/>
        </w:rPr>
        <w:t xml:space="preserve">Support psychological safety within the NMH. </w:t>
      </w:r>
    </w:p>
    <w:p w:rsidR="007F081B" w:rsidRPr="00F63C9A" w:rsidRDefault="007F081B" w:rsidP="004252E8">
      <w:pPr>
        <w:rPr>
          <w:rFonts w:asciiTheme="minorHAnsi" w:hAnsiTheme="minorHAnsi" w:cstheme="minorHAnsi"/>
          <w:b/>
        </w:rPr>
      </w:pPr>
    </w:p>
    <w:p w:rsidR="009D192A" w:rsidRPr="00F63C9A" w:rsidRDefault="0053492C" w:rsidP="004252E8">
      <w:pPr>
        <w:pStyle w:val="Heading1"/>
        <w:spacing w:line="240" w:lineRule="auto"/>
        <w:rPr>
          <w:rFonts w:asciiTheme="minorHAnsi" w:hAnsiTheme="minorHAnsi" w:cstheme="minorHAnsi"/>
          <w:b/>
          <w:color w:val="2E3192"/>
          <w:sz w:val="24"/>
          <w:szCs w:val="24"/>
        </w:rPr>
      </w:pPr>
      <w:bookmarkStart w:id="1" w:name="_Toc137210716"/>
      <w:r w:rsidRPr="00F63C9A">
        <w:rPr>
          <w:rFonts w:asciiTheme="minorHAnsi" w:hAnsiTheme="minorHAnsi" w:cstheme="minorHAnsi"/>
          <w:b/>
          <w:color w:val="2E3192"/>
          <w:sz w:val="24"/>
          <w:szCs w:val="24"/>
        </w:rPr>
        <w:t xml:space="preserve">2. </w:t>
      </w:r>
      <w:r w:rsidR="009D192A" w:rsidRPr="00F63C9A">
        <w:rPr>
          <w:rFonts w:asciiTheme="minorHAnsi" w:hAnsiTheme="minorHAnsi" w:cstheme="minorHAnsi"/>
          <w:b/>
          <w:color w:val="2E3192"/>
          <w:sz w:val="24"/>
          <w:szCs w:val="24"/>
        </w:rPr>
        <w:t>SCOPE</w:t>
      </w:r>
      <w:bookmarkEnd w:id="1"/>
    </w:p>
    <w:p w:rsidR="00227558" w:rsidRPr="00F63C9A" w:rsidRDefault="00227558" w:rsidP="004252E8">
      <w:pPr>
        <w:ind w:left="709" w:hanging="709"/>
        <w:rPr>
          <w:rFonts w:asciiTheme="minorHAnsi" w:hAnsiTheme="minorHAnsi" w:cstheme="minorHAnsi"/>
          <w:b/>
        </w:rPr>
      </w:pPr>
    </w:p>
    <w:p w:rsidR="00E824E9" w:rsidRPr="00F63C9A" w:rsidRDefault="00227558" w:rsidP="004252E8">
      <w:pPr>
        <w:ind w:left="709"/>
        <w:rPr>
          <w:rFonts w:asciiTheme="minorHAnsi" w:hAnsiTheme="minorHAnsi" w:cstheme="minorHAnsi"/>
        </w:rPr>
      </w:pPr>
      <w:r w:rsidRPr="00F63C9A">
        <w:rPr>
          <w:rFonts w:asciiTheme="minorHAnsi" w:hAnsiTheme="minorHAnsi" w:cstheme="minorHAnsi"/>
        </w:rPr>
        <w:t>2.1</w:t>
      </w:r>
      <w:r w:rsidRPr="00F63C9A">
        <w:rPr>
          <w:rFonts w:asciiTheme="minorHAnsi" w:hAnsiTheme="minorHAnsi" w:cstheme="minorHAnsi"/>
        </w:rPr>
        <w:tab/>
      </w:r>
      <w:r w:rsidR="00E824E9" w:rsidRPr="00F63C9A">
        <w:rPr>
          <w:rFonts w:asciiTheme="minorHAnsi" w:hAnsiTheme="minorHAnsi" w:cstheme="minorHAnsi"/>
        </w:rPr>
        <w:t xml:space="preserve">This </w:t>
      </w:r>
      <w:r w:rsidR="00D31884" w:rsidRPr="00F63C9A">
        <w:rPr>
          <w:rFonts w:asciiTheme="minorHAnsi" w:hAnsiTheme="minorHAnsi" w:cstheme="minorHAnsi"/>
        </w:rPr>
        <w:t>Policy</w:t>
      </w:r>
      <w:r w:rsidR="00E824E9" w:rsidRPr="00F63C9A">
        <w:rPr>
          <w:rFonts w:asciiTheme="minorHAnsi" w:hAnsiTheme="minorHAnsi" w:cstheme="minorHAnsi"/>
        </w:rPr>
        <w:t xml:space="preserve"> applies to all workers at the NMH</w:t>
      </w:r>
    </w:p>
    <w:p w:rsidR="00E824E9" w:rsidRPr="00F63C9A" w:rsidRDefault="00E824E9" w:rsidP="004252E8">
      <w:pPr>
        <w:autoSpaceDE w:val="0"/>
        <w:autoSpaceDN w:val="0"/>
        <w:adjustRightInd w:val="0"/>
        <w:ind w:left="709" w:firstLine="709"/>
        <w:rPr>
          <w:rFonts w:asciiTheme="minorHAnsi" w:hAnsiTheme="minorHAnsi" w:cstheme="minorHAnsi"/>
          <w:color w:val="000000"/>
        </w:rPr>
      </w:pPr>
    </w:p>
    <w:p w:rsidR="00E824E9" w:rsidRPr="00F63C9A" w:rsidRDefault="00E824E9" w:rsidP="004252E8">
      <w:pPr>
        <w:autoSpaceDE w:val="0"/>
        <w:autoSpaceDN w:val="0"/>
        <w:adjustRightInd w:val="0"/>
        <w:ind w:left="1418"/>
        <w:rPr>
          <w:rFonts w:asciiTheme="minorHAnsi" w:hAnsiTheme="minorHAnsi" w:cstheme="minorHAnsi"/>
        </w:rPr>
      </w:pPr>
      <w:r w:rsidRPr="00F63C9A">
        <w:rPr>
          <w:rFonts w:asciiTheme="minorHAnsi" w:hAnsiTheme="minorHAnsi" w:cstheme="minorHAnsi"/>
        </w:rPr>
        <w:t>“Workers” in this context includes employees</w:t>
      </w:r>
      <w:r w:rsidR="001132D4" w:rsidRPr="00F63C9A">
        <w:rPr>
          <w:rStyle w:val="FootnoteReference"/>
          <w:rFonts w:asciiTheme="minorHAnsi" w:hAnsiTheme="minorHAnsi" w:cstheme="minorHAnsi"/>
        </w:rPr>
        <w:footnoteReference w:id="2"/>
      </w:r>
      <w:r w:rsidRPr="00F63C9A">
        <w:rPr>
          <w:rFonts w:asciiTheme="minorHAnsi" w:hAnsiTheme="minorHAnsi" w:cstheme="minorHAnsi"/>
        </w:rPr>
        <w:t>, service providers,</w:t>
      </w:r>
      <w:r w:rsidR="001132D4" w:rsidRPr="00F63C9A">
        <w:rPr>
          <w:rFonts w:asciiTheme="minorHAnsi" w:hAnsiTheme="minorHAnsi" w:cstheme="minorHAnsi"/>
        </w:rPr>
        <w:t xml:space="preserve"> contractors, third parties such as</w:t>
      </w:r>
      <w:r w:rsidRPr="00F63C9A">
        <w:rPr>
          <w:rFonts w:asciiTheme="minorHAnsi" w:hAnsiTheme="minorHAnsi" w:cstheme="minorHAnsi"/>
        </w:rPr>
        <w:t xml:space="preserve"> agency workers (the agency and the recipient of the services are both deemed to be the employer for disclosure purposes), students, interns, </w:t>
      </w:r>
      <w:r w:rsidR="00A82C50" w:rsidRPr="00F63C9A">
        <w:rPr>
          <w:rFonts w:asciiTheme="minorHAnsi" w:hAnsiTheme="minorHAnsi" w:cstheme="minorHAnsi"/>
        </w:rPr>
        <w:t xml:space="preserve">paid / unpaid </w:t>
      </w:r>
      <w:r w:rsidRPr="00F63C9A">
        <w:rPr>
          <w:rFonts w:asciiTheme="minorHAnsi" w:hAnsiTheme="minorHAnsi" w:cstheme="minorHAnsi"/>
        </w:rPr>
        <w:t>trainees</w:t>
      </w:r>
      <w:r w:rsidR="00A82C50" w:rsidRPr="00F63C9A">
        <w:rPr>
          <w:rFonts w:asciiTheme="minorHAnsi" w:hAnsiTheme="minorHAnsi" w:cstheme="minorHAnsi"/>
        </w:rPr>
        <w:t>, job applicants, volunteers, managements or supervisory bodies, board members</w:t>
      </w:r>
      <w:r w:rsidRPr="00F63C9A">
        <w:rPr>
          <w:rFonts w:asciiTheme="minorHAnsi" w:hAnsiTheme="minorHAnsi" w:cstheme="minorHAnsi"/>
        </w:rPr>
        <w:t xml:space="preserve"> and those on work experience.</w:t>
      </w:r>
    </w:p>
    <w:p w:rsidR="00E824E9" w:rsidRPr="00F63C9A" w:rsidRDefault="00E824E9" w:rsidP="004252E8">
      <w:pPr>
        <w:autoSpaceDE w:val="0"/>
        <w:autoSpaceDN w:val="0"/>
        <w:adjustRightInd w:val="0"/>
        <w:ind w:left="709" w:firstLine="709"/>
        <w:rPr>
          <w:rFonts w:asciiTheme="minorHAnsi" w:hAnsiTheme="minorHAnsi" w:cstheme="minorHAnsi"/>
        </w:rPr>
      </w:pPr>
    </w:p>
    <w:p w:rsidR="00E824E9" w:rsidRPr="00F63C9A" w:rsidRDefault="00227558" w:rsidP="004252E8">
      <w:pPr>
        <w:ind w:left="1418" w:hanging="709"/>
        <w:rPr>
          <w:rFonts w:asciiTheme="minorHAnsi" w:hAnsiTheme="minorHAnsi" w:cstheme="minorHAnsi"/>
        </w:rPr>
      </w:pPr>
      <w:r w:rsidRPr="00F63C9A">
        <w:rPr>
          <w:rFonts w:asciiTheme="minorHAnsi" w:hAnsiTheme="minorHAnsi" w:cstheme="minorHAnsi"/>
        </w:rPr>
        <w:t>2.2</w:t>
      </w:r>
      <w:r w:rsidRPr="00F63C9A">
        <w:rPr>
          <w:rFonts w:asciiTheme="minorHAnsi" w:hAnsiTheme="minorHAnsi" w:cstheme="minorHAnsi"/>
        </w:rPr>
        <w:tab/>
      </w:r>
      <w:r w:rsidR="00E824E9" w:rsidRPr="00F63C9A">
        <w:rPr>
          <w:rFonts w:asciiTheme="minorHAnsi" w:hAnsiTheme="minorHAnsi" w:cstheme="minorHAnsi"/>
        </w:rPr>
        <w:t xml:space="preserve">The </w:t>
      </w:r>
      <w:r w:rsidR="00D31884" w:rsidRPr="00F63C9A">
        <w:rPr>
          <w:rFonts w:asciiTheme="minorHAnsi" w:hAnsiTheme="minorHAnsi" w:cstheme="minorHAnsi"/>
        </w:rPr>
        <w:t>Policy</w:t>
      </w:r>
      <w:r w:rsidR="00E824E9" w:rsidRPr="00F63C9A">
        <w:rPr>
          <w:rFonts w:asciiTheme="minorHAnsi" w:hAnsiTheme="minorHAnsi" w:cstheme="minorHAnsi"/>
        </w:rPr>
        <w:t xml:space="preserve"> sets out the procedure for making a protected disclosure </w:t>
      </w:r>
      <w:r w:rsidR="001132D4" w:rsidRPr="00F63C9A">
        <w:rPr>
          <w:rFonts w:asciiTheme="minorHAnsi" w:hAnsiTheme="minorHAnsi" w:cstheme="minorHAnsi"/>
        </w:rPr>
        <w:t xml:space="preserve">(whistleblowing) </w:t>
      </w:r>
      <w:r w:rsidR="00E824E9" w:rsidRPr="00F63C9A">
        <w:rPr>
          <w:rFonts w:asciiTheme="minorHAnsi" w:hAnsiTheme="minorHAnsi" w:cstheme="minorHAnsi"/>
        </w:rPr>
        <w:t>under the Protected Disclosure</w:t>
      </w:r>
      <w:r w:rsidR="00ED2207" w:rsidRPr="00F63C9A">
        <w:rPr>
          <w:rFonts w:asciiTheme="minorHAnsi" w:hAnsiTheme="minorHAnsi" w:cstheme="minorHAnsi"/>
        </w:rPr>
        <w:t>s</w:t>
      </w:r>
      <w:r w:rsidR="00E824E9" w:rsidRPr="00F63C9A">
        <w:rPr>
          <w:rFonts w:asciiTheme="minorHAnsi" w:hAnsiTheme="minorHAnsi" w:cstheme="minorHAnsi"/>
        </w:rPr>
        <w:t xml:space="preserve"> Act</w:t>
      </w:r>
      <w:r w:rsidR="00D31884" w:rsidRPr="00F63C9A">
        <w:rPr>
          <w:rFonts w:asciiTheme="minorHAnsi" w:hAnsiTheme="minorHAnsi" w:cstheme="minorHAnsi"/>
        </w:rPr>
        <w:t>s</w:t>
      </w:r>
      <w:r w:rsidR="00E824E9" w:rsidRPr="00F63C9A">
        <w:rPr>
          <w:rFonts w:asciiTheme="minorHAnsi" w:hAnsiTheme="minorHAnsi" w:cstheme="minorHAnsi"/>
        </w:rPr>
        <w:t xml:space="preserve"> 2014</w:t>
      </w:r>
      <w:r w:rsidR="00A82C50" w:rsidRPr="00F63C9A">
        <w:rPr>
          <w:rFonts w:asciiTheme="minorHAnsi" w:hAnsiTheme="minorHAnsi" w:cstheme="minorHAnsi"/>
        </w:rPr>
        <w:t xml:space="preserve"> and </w:t>
      </w:r>
      <w:r w:rsidR="00D31884" w:rsidRPr="00F63C9A">
        <w:rPr>
          <w:rFonts w:asciiTheme="minorHAnsi" w:hAnsiTheme="minorHAnsi" w:cstheme="minorHAnsi"/>
        </w:rPr>
        <w:t>2022</w:t>
      </w:r>
      <w:r w:rsidR="002E43DF" w:rsidRPr="00F63C9A">
        <w:rPr>
          <w:rFonts w:asciiTheme="minorHAnsi" w:hAnsiTheme="minorHAnsi" w:cstheme="minorHAnsi"/>
        </w:rPr>
        <w:t xml:space="preserve"> and the Health Act 2004 (as amended in 2007)</w:t>
      </w:r>
      <w:r w:rsidR="00D31884" w:rsidRPr="00F63C9A">
        <w:rPr>
          <w:rFonts w:asciiTheme="minorHAnsi" w:hAnsiTheme="minorHAnsi" w:cstheme="minorHAnsi"/>
        </w:rPr>
        <w:t>.</w:t>
      </w:r>
    </w:p>
    <w:p w:rsidR="00E824E9" w:rsidRPr="00F63C9A" w:rsidRDefault="00E824E9" w:rsidP="004252E8">
      <w:pPr>
        <w:autoSpaceDE w:val="0"/>
        <w:autoSpaceDN w:val="0"/>
        <w:adjustRightInd w:val="0"/>
        <w:ind w:left="709" w:firstLine="709"/>
        <w:rPr>
          <w:rFonts w:asciiTheme="minorHAnsi" w:hAnsiTheme="minorHAnsi" w:cstheme="minorHAnsi"/>
          <w:color w:val="000000"/>
        </w:rPr>
      </w:pPr>
    </w:p>
    <w:p w:rsidR="00E46E05" w:rsidRPr="00F63C9A" w:rsidRDefault="00B84D69" w:rsidP="004252E8">
      <w:pPr>
        <w:ind w:left="1418" w:hanging="709"/>
        <w:rPr>
          <w:rFonts w:asciiTheme="minorHAnsi" w:hAnsiTheme="minorHAnsi" w:cstheme="minorHAnsi"/>
        </w:rPr>
      </w:pPr>
      <w:r w:rsidRPr="00F63C9A">
        <w:rPr>
          <w:rFonts w:asciiTheme="minorHAnsi" w:hAnsiTheme="minorHAnsi" w:cstheme="minorHAnsi"/>
        </w:rPr>
        <w:t>2.3</w:t>
      </w:r>
      <w:r w:rsidRPr="00F63C9A">
        <w:rPr>
          <w:rFonts w:asciiTheme="minorHAnsi" w:hAnsiTheme="minorHAnsi" w:cstheme="minorHAnsi"/>
        </w:rPr>
        <w:tab/>
      </w:r>
      <w:r w:rsidR="00E824E9" w:rsidRPr="00F63C9A">
        <w:rPr>
          <w:rFonts w:asciiTheme="minorHAnsi" w:hAnsiTheme="minorHAnsi" w:cstheme="minorHAnsi"/>
        </w:rPr>
        <w:t xml:space="preserve">This </w:t>
      </w:r>
      <w:r w:rsidR="00D31884" w:rsidRPr="00F63C9A">
        <w:rPr>
          <w:rFonts w:asciiTheme="minorHAnsi" w:hAnsiTheme="minorHAnsi" w:cstheme="minorHAnsi"/>
        </w:rPr>
        <w:t>Policy</w:t>
      </w:r>
      <w:r w:rsidR="00E824E9" w:rsidRPr="00F63C9A">
        <w:rPr>
          <w:rFonts w:asciiTheme="minorHAnsi" w:hAnsiTheme="minorHAnsi" w:cstheme="minorHAnsi"/>
        </w:rPr>
        <w:t>, in line with the Protected Disclosure</w:t>
      </w:r>
      <w:r w:rsidR="00ED2207" w:rsidRPr="00F63C9A">
        <w:rPr>
          <w:rFonts w:asciiTheme="minorHAnsi" w:hAnsiTheme="minorHAnsi" w:cstheme="minorHAnsi"/>
        </w:rPr>
        <w:t>s</w:t>
      </w:r>
      <w:r w:rsidR="00E824E9" w:rsidRPr="00F63C9A">
        <w:rPr>
          <w:rFonts w:asciiTheme="minorHAnsi" w:hAnsiTheme="minorHAnsi" w:cstheme="minorHAnsi"/>
        </w:rPr>
        <w:t xml:space="preserve"> Act 2014</w:t>
      </w:r>
      <w:r w:rsidR="00A82C50" w:rsidRPr="00F63C9A">
        <w:rPr>
          <w:rFonts w:asciiTheme="minorHAnsi" w:hAnsiTheme="minorHAnsi" w:cstheme="minorHAnsi"/>
        </w:rPr>
        <w:t xml:space="preserve"> and </w:t>
      </w:r>
      <w:r w:rsidR="00D31884" w:rsidRPr="00F63C9A">
        <w:rPr>
          <w:rFonts w:asciiTheme="minorHAnsi" w:hAnsiTheme="minorHAnsi" w:cstheme="minorHAnsi"/>
        </w:rPr>
        <w:t>2022</w:t>
      </w:r>
      <w:r w:rsidR="00ED2207" w:rsidRPr="00F63C9A">
        <w:rPr>
          <w:rFonts w:asciiTheme="minorHAnsi" w:hAnsiTheme="minorHAnsi" w:cstheme="minorHAnsi"/>
        </w:rPr>
        <w:t>,</w:t>
      </w:r>
      <w:r w:rsidR="00D31884" w:rsidRPr="00F63C9A">
        <w:rPr>
          <w:rFonts w:asciiTheme="minorHAnsi" w:hAnsiTheme="minorHAnsi" w:cstheme="minorHAnsi"/>
        </w:rPr>
        <w:t xml:space="preserve"> </w:t>
      </w:r>
      <w:r w:rsidR="00E824E9" w:rsidRPr="00F63C9A">
        <w:rPr>
          <w:rFonts w:asciiTheme="minorHAnsi" w:hAnsiTheme="minorHAnsi" w:cstheme="minorHAnsi"/>
        </w:rPr>
        <w:t xml:space="preserve">is designed to offer protection to workers who make a disclosure </w:t>
      </w:r>
      <w:r w:rsidR="001132D4" w:rsidRPr="00F63C9A">
        <w:rPr>
          <w:rFonts w:asciiTheme="minorHAnsi" w:hAnsiTheme="minorHAnsi" w:cstheme="minorHAnsi"/>
        </w:rPr>
        <w:t>of relevant information that came to their attention</w:t>
      </w:r>
      <w:r w:rsidR="00D31884" w:rsidRPr="00F63C9A">
        <w:rPr>
          <w:rFonts w:asciiTheme="minorHAnsi" w:hAnsiTheme="minorHAnsi" w:cstheme="minorHAnsi"/>
        </w:rPr>
        <w:t xml:space="preserve"> in a work related context</w:t>
      </w:r>
      <w:r w:rsidR="001132D4" w:rsidRPr="00F63C9A">
        <w:rPr>
          <w:rFonts w:asciiTheme="minorHAnsi" w:hAnsiTheme="minorHAnsi" w:cstheme="minorHAnsi"/>
        </w:rPr>
        <w:t xml:space="preserve">, </w:t>
      </w:r>
      <w:r w:rsidR="00E824E9" w:rsidRPr="00F63C9A">
        <w:rPr>
          <w:rFonts w:asciiTheme="minorHAnsi" w:hAnsiTheme="minorHAnsi" w:cstheme="minorHAnsi"/>
        </w:rPr>
        <w:t>provided that it is made in the reasonable belief of the individual making it</w:t>
      </w:r>
      <w:r w:rsidR="00F26FB6" w:rsidRPr="00F63C9A">
        <w:rPr>
          <w:rFonts w:asciiTheme="minorHAnsi" w:hAnsiTheme="minorHAnsi" w:cstheme="minorHAnsi"/>
        </w:rPr>
        <w:t>,</w:t>
      </w:r>
      <w:r w:rsidR="00E824E9" w:rsidRPr="00F63C9A">
        <w:rPr>
          <w:rFonts w:asciiTheme="minorHAnsi" w:hAnsiTheme="minorHAnsi" w:cstheme="minorHAnsi"/>
        </w:rPr>
        <w:t xml:space="preserve"> that </w:t>
      </w:r>
      <w:r w:rsidR="00F26FB6" w:rsidRPr="00F63C9A">
        <w:rPr>
          <w:rFonts w:asciiTheme="minorHAnsi" w:hAnsiTheme="minorHAnsi" w:cstheme="minorHAnsi"/>
        </w:rPr>
        <w:t xml:space="preserve">it </w:t>
      </w:r>
      <w:r w:rsidR="00D31884" w:rsidRPr="00F63C9A">
        <w:rPr>
          <w:rFonts w:asciiTheme="minorHAnsi" w:hAnsiTheme="minorHAnsi" w:cstheme="minorHAnsi"/>
        </w:rPr>
        <w:t xml:space="preserve">tends to show </w:t>
      </w:r>
      <w:r w:rsidR="00E824E9" w:rsidRPr="00F63C9A">
        <w:rPr>
          <w:rFonts w:asciiTheme="minorHAnsi" w:hAnsiTheme="minorHAnsi" w:cstheme="minorHAnsi"/>
        </w:rPr>
        <w:t>a relevant wrongdoing.</w:t>
      </w:r>
    </w:p>
    <w:p w:rsidR="00E46E05" w:rsidRPr="00F63C9A" w:rsidRDefault="00E46E05" w:rsidP="004252E8">
      <w:pPr>
        <w:ind w:left="1418" w:hanging="709"/>
        <w:rPr>
          <w:rFonts w:asciiTheme="minorHAnsi" w:hAnsiTheme="minorHAnsi" w:cstheme="minorHAnsi"/>
        </w:rPr>
      </w:pPr>
    </w:p>
    <w:p w:rsidR="00E824E9" w:rsidRPr="00F63C9A" w:rsidRDefault="00E46E05" w:rsidP="004252E8">
      <w:pPr>
        <w:ind w:left="1418" w:hanging="709"/>
        <w:rPr>
          <w:rFonts w:asciiTheme="minorHAnsi" w:hAnsiTheme="minorHAnsi" w:cstheme="minorHAnsi"/>
        </w:rPr>
      </w:pPr>
      <w:r w:rsidRPr="00F63C9A">
        <w:rPr>
          <w:rFonts w:asciiTheme="minorHAnsi" w:hAnsiTheme="minorHAnsi" w:cstheme="minorHAnsi"/>
        </w:rPr>
        <w:t>2.4</w:t>
      </w:r>
      <w:r w:rsidRPr="00F63C9A">
        <w:rPr>
          <w:rFonts w:asciiTheme="minorHAnsi" w:hAnsiTheme="minorHAnsi" w:cstheme="minorHAnsi"/>
        </w:rPr>
        <w:tab/>
      </w:r>
      <w:r w:rsidR="002E0530" w:rsidRPr="00F63C9A">
        <w:rPr>
          <w:rFonts w:asciiTheme="minorHAnsi" w:hAnsiTheme="minorHAnsi" w:cstheme="minorHAnsi"/>
        </w:rPr>
        <w:t xml:space="preserve">The </w:t>
      </w:r>
      <w:r w:rsidR="00ED2207" w:rsidRPr="00F63C9A">
        <w:rPr>
          <w:rFonts w:asciiTheme="minorHAnsi" w:hAnsiTheme="minorHAnsi" w:cstheme="minorHAnsi"/>
        </w:rPr>
        <w:t xml:space="preserve">NMH </w:t>
      </w:r>
      <w:r w:rsidR="002E0530" w:rsidRPr="00F63C9A">
        <w:rPr>
          <w:rFonts w:asciiTheme="minorHAnsi" w:hAnsiTheme="minorHAnsi" w:cstheme="minorHAnsi"/>
        </w:rPr>
        <w:t>will process a worker’s personal information provided as part of the disclosure, but only for the purpose of investigating any concerns raised. In as</w:t>
      </w:r>
      <w:r w:rsidR="00E824E9" w:rsidRPr="00F63C9A">
        <w:rPr>
          <w:rFonts w:asciiTheme="minorHAnsi" w:hAnsiTheme="minorHAnsi" w:cstheme="minorHAnsi"/>
        </w:rPr>
        <w:t xml:space="preserve"> much as is possible the identity of the individual making the </w:t>
      </w:r>
      <w:r w:rsidRPr="00F63C9A">
        <w:rPr>
          <w:rFonts w:asciiTheme="minorHAnsi" w:hAnsiTheme="minorHAnsi" w:cstheme="minorHAnsi"/>
        </w:rPr>
        <w:t>disclosure</w:t>
      </w:r>
      <w:r w:rsidR="00E824E9" w:rsidRPr="00F63C9A">
        <w:rPr>
          <w:rFonts w:asciiTheme="minorHAnsi" w:hAnsiTheme="minorHAnsi" w:cstheme="minorHAnsi"/>
        </w:rPr>
        <w:t xml:space="preserve"> will be kept confidential</w:t>
      </w:r>
      <w:r w:rsidRPr="00F63C9A">
        <w:rPr>
          <w:rFonts w:asciiTheme="minorHAnsi" w:hAnsiTheme="minorHAnsi" w:cstheme="minorHAnsi"/>
        </w:rPr>
        <w:t xml:space="preserve"> </w:t>
      </w:r>
      <w:r w:rsidR="004C619A" w:rsidRPr="00F63C9A">
        <w:rPr>
          <w:rStyle w:val="FootnoteReference"/>
          <w:rFonts w:asciiTheme="minorHAnsi" w:hAnsiTheme="minorHAnsi" w:cstheme="minorHAnsi"/>
        </w:rPr>
        <w:footnoteReference w:id="3"/>
      </w:r>
      <w:r w:rsidRPr="00F63C9A">
        <w:rPr>
          <w:rFonts w:asciiTheme="minorHAnsi" w:hAnsiTheme="minorHAnsi" w:cstheme="minorHAnsi"/>
        </w:rPr>
        <w:t>to the person who receives the disclosure under this Policy and other persons who will have responsibility for managing and engaging with the disclosure under the Policy</w:t>
      </w:r>
      <w:r w:rsidR="00E824E9" w:rsidRPr="00F63C9A">
        <w:rPr>
          <w:rFonts w:asciiTheme="minorHAnsi" w:hAnsiTheme="minorHAnsi" w:cstheme="minorHAnsi"/>
        </w:rPr>
        <w:t xml:space="preserve">. </w:t>
      </w:r>
      <w:r w:rsidR="00187EEE" w:rsidRPr="00F63C9A">
        <w:rPr>
          <w:rFonts w:asciiTheme="minorHAnsi" w:hAnsiTheme="minorHAnsi" w:cstheme="minorHAnsi"/>
        </w:rPr>
        <w:t>However,</w:t>
      </w:r>
      <w:r w:rsidR="00E824E9" w:rsidRPr="00F63C9A">
        <w:rPr>
          <w:rFonts w:asciiTheme="minorHAnsi" w:hAnsiTheme="minorHAnsi" w:cstheme="minorHAnsi"/>
        </w:rPr>
        <w:t xml:space="preserve"> where the </w:t>
      </w:r>
      <w:r w:rsidR="00ED2207" w:rsidRPr="00F63C9A">
        <w:rPr>
          <w:rFonts w:asciiTheme="minorHAnsi" w:hAnsiTheme="minorHAnsi" w:cstheme="minorHAnsi"/>
        </w:rPr>
        <w:t xml:space="preserve">NMH </w:t>
      </w:r>
      <w:r w:rsidR="00E824E9" w:rsidRPr="00F63C9A">
        <w:rPr>
          <w:rFonts w:asciiTheme="minorHAnsi" w:hAnsiTheme="minorHAnsi" w:cstheme="minorHAnsi"/>
        </w:rPr>
        <w:t xml:space="preserve">is not able to resolve or further investigate the concern without revealing </w:t>
      </w:r>
      <w:r w:rsidR="00A543BB" w:rsidRPr="00F63C9A">
        <w:rPr>
          <w:rFonts w:asciiTheme="minorHAnsi" w:hAnsiTheme="minorHAnsi" w:cstheme="minorHAnsi"/>
        </w:rPr>
        <w:t>their</w:t>
      </w:r>
      <w:r w:rsidR="00E824E9" w:rsidRPr="00F63C9A">
        <w:rPr>
          <w:rFonts w:asciiTheme="minorHAnsi" w:hAnsiTheme="minorHAnsi" w:cstheme="minorHAnsi"/>
        </w:rPr>
        <w:t xml:space="preserve"> identity then it may be necessary to do so. The worker raising the concern will be consulted with</w:t>
      </w:r>
      <w:r w:rsidR="004C619A" w:rsidRPr="00F63C9A">
        <w:rPr>
          <w:rFonts w:asciiTheme="minorHAnsi" w:hAnsiTheme="minorHAnsi" w:cstheme="minorHAnsi"/>
        </w:rPr>
        <w:t>,</w:t>
      </w:r>
      <w:r w:rsidR="00E824E9" w:rsidRPr="00F63C9A">
        <w:rPr>
          <w:rFonts w:asciiTheme="minorHAnsi" w:hAnsiTheme="minorHAnsi" w:cstheme="minorHAnsi"/>
        </w:rPr>
        <w:t xml:space="preserve"> should this be the case.</w:t>
      </w:r>
    </w:p>
    <w:p w:rsidR="00E824E9" w:rsidRPr="00F63C9A" w:rsidRDefault="00E824E9" w:rsidP="004252E8">
      <w:pPr>
        <w:autoSpaceDE w:val="0"/>
        <w:autoSpaceDN w:val="0"/>
        <w:adjustRightInd w:val="0"/>
        <w:ind w:left="709" w:firstLine="709"/>
        <w:rPr>
          <w:rFonts w:asciiTheme="minorHAnsi" w:hAnsiTheme="minorHAnsi" w:cstheme="minorHAnsi"/>
        </w:rPr>
      </w:pPr>
    </w:p>
    <w:p w:rsidR="000A5A5B" w:rsidRDefault="00B84D69" w:rsidP="000A5A5B">
      <w:pPr>
        <w:autoSpaceDE w:val="0"/>
        <w:autoSpaceDN w:val="0"/>
        <w:adjustRightInd w:val="0"/>
        <w:ind w:left="1418" w:hanging="709"/>
        <w:rPr>
          <w:rFonts w:asciiTheme="minorHAnsi" w:hAnsiTheme="minorHAnsi" w:cstheme="minorHAnsi"/>
        </w:rPr>
      </w:pPr>
      <w:r w:rsidRPr="00F63C9A">
        <w:rPr>
          <w:rFonts w:asciiTheme="minorHAnsi" w:hAnsiTheme="minorHAnsi" w:cstheme="minorHAnsi"/>
        </w:rPr>
        <w:t>2.</w:t>
      </w:r>
      <w:r w:rsidR="00E46E05" w:rsidRPr="00F63C9A">
        <w:rPr>
          <w:rFonts w:asciiTheme="minorHAnsi" w:hAnsiTheme="minorHAnsi" w:cstheme="minorHAnsi"/>
        </w:rPr>
        <w:t>5</w:t>
      </w:r>
      <w:r w:rsidRPr="00F63C9A">
        <w:rPr>
          <w:rFonts w:asciiTheme="minorHAnsi" w:hAnsiTheme="minorHAnsi" w:cstheme="minorHAnsi"/>
        </w:rPr>
        <w:tab/>
      </w:r>
      <w:r w:rsidR="00E824E9" w:rsidRPr="00F63C9A">
        <w:rPr>
          <w:rFonts w:asciiTheme="minorHAnsi" w:hAnsiTheme="minorHAnsi" w:cstheme="minorHAnsi"/>
        </w:rPr>
        <w:t>Workers who are concerned about possible penalisation or reprisals if their identity is revealed, should discuss their concerns with the Human Resources Manager.</w:t>
      </w:r>
    </w:p>
    <w:p w:rsidR="000A5A5B" w:rsidRDefault="000A5A5B" w:rsidP="000A5A5B">
      <w:pPr>
        <w:autoSpaceDE w:val="0"/>
        <w:autoSpaceDN w:val="0"/>
        <w:adjustRightInd w:val="0"/>
        <w:ind w:left="1418" w:hanging="709"/>
        <w:rPr>
          <w:rFonts w:asciiTheme="minorHAnsi" w:hAnsiTheme="minorHAnsi" w:cstheme="minorHAnsi"/>
        </w:rPr>
      </w:pPr>
    </w:p>
    <w:p w:rsidR="00E824E9" w:rsidRPr="00F63C9A" w:rsidRDefault="000A5A5B" w:rsidP="000A5A5B">
      <w:pPr>
        <w:autoSpaceDE w:val="0"/>
        <w:autoSpaceDN w:val="0"/>
        <w:adjustRightInd w:val="0"/>
        <w:ind w:left="1418" w:hanging="709"/>
        <w:rPr>
          <w:rFonts w:asciiTheme="minorHAnsi" w:hAnsiTheme="minorHAnsi" w:cstheme="minorHAnsi"/>
        </w:rPr>
      </w:pPr>
      <w:r>
        <w:rPr>
          <w:rFonts w:asciiTheme="minorHAnsi" w:hAnsiTheme="minorHAnsi" w:cstheme="minorHAnsi"/>
        </w:rPr>
        <w:t xml:space="preserve">2.6        </w:t>
      </w:r>
      <w:r w:rsidR="00E824E9" w:rsidRPr="00F63C9A">
        <w:rPr>
          <w:rFonts w:asciiTheme="minorHAnsi" w:hAnsiTheme="minorHAnsi" w:cstheme="minorHAnsi"/>
        </w:rPr>
        <w:t xml:space="preserve">A concern may be raised anonymously. </w:t>
      </w:r>
      <w:r w:rsidR="00702999" w:rsidRPr="00F63C9A">
        <w:rPr>
          <w:rFonts w:asciiTheme="minorHAnsi" w:hAnsiTheme="minorHAnsi" w:cstheme="minorHAnsi"/>
        </w:rPr>
        <w:t>However,</w:t>
      </w:r>
      <w:r w:rsidR="00E824E9" w:rsidRPr="00F63C9A">
        <w:rPr>
          <w:rFonts w:asciiTheme="minorHAnsi" w:hAnsiTheme="minorHAnsi" w:cstheme="minorHAnsi"/>
        </w:rPr>
        <w:t xml:space="preserve"> on a practical level it may be difficult </w:t>
      </w:r>
      <w:r w:rsidR="00E46E05" w:rsidRPr="00F63C9A">
        <w:rPr>
          <w:rFonts w:asciiTheme="minorHAnsi" w:hAnsiTheme="minorHAnsi" w:cstheme="minorHAnsi"/>
        </w:rPr>
        <w:tab/>
      </w:r>
      <w:r w:rsidR="00E824E9" w:rsidRPr="00F63C9A">
        <w:rPr>
          <w:rFonts w:asciiTheme="minorHAnsi" w:hAnsiTheme="minorHAnsi" w:cstheme="minorHAnsi"/>
        </w:rPr>
        <w:t>to investigate such a concern</w:t>
      </w:r>
      <w:r w:rsidR="00702999" w:rsidRPr="00F63C9A">
        <w:rPr>
          <w:rFonts w:asciiTheme="minorHAnsi" w:hAnsiTheme="minorHAnsi" w:cstheme="minorHAnsi"/>
        </w:rPr>
        <w:t xml:space="preserve"> or pursue an investigation to the fullest extent</w:t>
      </w:r>
      <w:r w:rsidR="00E824E9" w:rsidRPr="00F63C9A">
        <w:rPr>
          <w:rFonts w:asciiTheme="minorHAnsi" w:hAnsiTheme="minorHAnsi" w:cstheme="minorHAnsi"/>
        </w:rPr>
        <w:t xml:space="preserve">. Workers are encouraged to put their names to </w:t>
      </w:r>
      <w:r w:rsidR="001B32B5" w:rsidRPr="00F63C9A">
        <w:rPr>
          <w:rFonts w:asciiTheme="minorHAnsi" w:hAnsiTheme="minorHAnsi" w:cstheme="minorHAnsi"/>
        </w:rPr>
        <w:t>reports made</w:t>
      </w:r>
      <w:r w:rsidR="00E824E9" w:rsidRPr="00F63C9A">
        <w:rPr>
          <w:rFonts w:asciiTheme="minorHAnsi" w:hAnsiTheme="minorHAnsi" w:cstheme="minorHAnsi"/>
        </w:rPr>
        <w:t xml:space="preserve">, with </w:t>
      </w:r>
      <w:r w:rsidR="000F114A" w:rsidRPr="00F63C9A">
        <w:rPr>
          <w:rFonts w:asciiTheme="minorHAnsi" w:hAnsiTheme="minorHAnsi" w:cstheme="minorHAnsi"/>
        </w:rPr>
        <w:t xml:space="preserve">the </w:t>
      </w:r>
      <w:r w:rsidR="00E824E9" w:rsidRPr="00F63C9A">
        <w:rPr>
          <w:rFonts w:asciiTheme="minorHAnsi" w:hAnsiTheme="minorHAnsi" w:cstheme="minorHAnsi"/>
        </w:rPr>
        <w:t xml:space="preserve">assurance of confidentiality where possible, in order to facilitate appropriate follow up. This will make it easier to </w:t>
      </w:r>
      <w:r w:rsidR="001B32B5" w:rsidRPr="00F63C9A">
        <w:rPr>
          <w:rFonts w:asciiTheme="minorHAnsi" w:hAnsiTheme="minorHAnsi" w:cstheme="minorHAnsi"/>
        </w:rPr>
        <w:t>a</w:t>
      </w:r>
      <w:r w:rsidR="00E824E9" w:rsidRPr="00F63C9A">
        <w:rPr>
          <w:rFonts w:asciiTheme="minorHAnsi" w:hAnsiTheme="minorHAnsi" w:cstheme="minorHAnsi"/>
        </w:rPr>
        <w:t xml:space="preserve">ssess the disclosure and take appropriate action including an </w:t>
      </w:r>
      <w:r w:rsidR="001B32B5" w:rsidRPr="00F63C9A">
        <w:rPr>
          <w:rFonts w:asciiTheme="minorHAnsi" w:hAnsiTheme="minorHAnsi" w:cstheme="minorHAnsi"/>
        </w:rPr>
        <w:tab/>
      </w:r>
      <w:r w:rsidR="00E824E9" w:rsidRPr="00F63C9A">
        <w:rPr>
          <w:rFonts w:asciiTheme="minorHAnsi" w:hAnsiTheme="minorHAnsi" w:cstheme="minorHAnsi"/>
        </w:rPr>
        <w:t>investigation if necessary.</w:t>
      </w:r>
    </w:p>
    <w:p w:rsidR="00E824E9" w:rsidRPr="00F63C9A" w:rsidRDefault="00E824E9" w:rsidP="000A5A5B">
      <w:pPr>
        <w:rPr>
          <w:rFonts w:asciiTheme="minorHAnsi" w:hAnsiTheme="minorHAnsi" w:cstheme="minorHAnsi"/>
          <w:b/>
        </w:rPr>
      </w:pPr>
    </w:p>
    <w:p w:rsidR="004C619A" w:rsidRPr="00F63C9A" w:rsidRDefault="004C619A" w:rsidP="004252E8">
      <w:pPr>
        <w:rPr>
          <w:rFonts w:asciiTheme="minorHAnsi" w:hAnsiTheme="minorHAnsi" w:cstheme="minorHAnsi"/>
          <w:b/>
        </w:rPr>
      </w:pPr>
    </w:p>
    <w:p w:rsidR="009D192A" w:rsidRPr="00F63C9A" w:rsidRDefault="0053492C" w:rsidP="004252E8">
      <w:pPr>
        <w:pStyle w:val="Heading1"/>
        <w:spacing w:line="240" w:lineRule="auto"/>
        <w:rPr>
          <w:rFonts w:asciiTheme="minorHAnsi" w:hAnsiTheme="minorHAnsi" w:cstheme="minorHAnsi"/>
          <w:b/>
          <w:color w:val="2E3192"/>
          <w:sz w:val="24"/>
          <w:szCs w:val="24"/>
        </w:rPr>
      </w:pPr>
      <w:bookmarkStart w:id="2" w:name="_Toc137210717"/>
      <w:r w:rsidRPr="00F63C9A">
        <w:rPr>
          <w:rFonts w:asciiTheme="minorHAnsi" w:hAnsiTheme="minorHAnsi" w:cstheme="minorHAnsi"/>
          <w:b/>
          <w:color w:val="2E3192"/>
          <w:sz w:val="24"/>
          <w:szCs w:val="24"/>
        </w:rPr>
        <w:t xml:space="preserve">3. </w:t>
      </w:r>
      <w:r w:rsidR="00E824E9" w:rsidRPr="00F63C9A">
        <w:rPr>
          <w:rFonts w:asciiTheme="minorHAnsi" w:hAnsiTheme="minorHAnsi" w:cstheme="minorHAnsi"/>
          <w:b/>
          <w:color w:val="2E3192"/>
          <w:sz w:val="24"/>
          <w:szCs w:val="24"/>
        </w:rPr>
        <w:t>DEFINITIONS</w:t>
      </w:r>
      <w:bookmarkEnd w:id="2"/>
    </w:p>
    <w:p w:rsidR="00B84D69" w:rsidRPr="00F63C9A" w:rsidRDefault="00B84D69" w:rsidP="004252E8">
      <w:pPr>
        <w:rPr>
          <w:rFonts w:asciiTheme="minorHAnsi" w:hAnsiTheme="minorHAnsi" w:cstheme="minorHAnsi"/>
          <w:b/>
        </w:rPr>
      </w:pPr>
    </w:p>
    <w:p w:rsidR="00105730" w:rsidRPr="00F63C9A" w:rsidRDefault="00B84D69" w:rsidP="004252E8">
      <w:pPr>
        <w:ind w:left="1418" w:hanging="709"/>
        <w:rPr>
          <w:rFonts w:asciiTheme="minorHAnsi" w:hAnsiTheme="minorHAnsi" w:cstheme="minorHAnsi"/>
        </w:rPr>
      </w:pPr>
      <w:r w:rsidRPr="00F63C9A">
        <w:rPr>
          <w:rFonts w:asciiTheme="minorHAnsi" w:hAnsiTheme="minorHAnsi" w:cstheme="minorHAnsi"/>
        </w:rPr>
        <w:t>3.1</w:t>
      </w:r>
      <w:r w:rsidRPr="00F63C9A">
        <w:rPr>
          <w:rFonts w:asciiTheme="minorHAnsi" w:hAnsiTheme="minorHAnsi" w:cstheme="minorHAnsi"/>
          <w:b/>
        </w:rPr>
        <w:tab/>
      </w:r>
      <w:r w:rsidR="00E824E9" w:rsidRPr="00F63C9A">
        <w:rPr>
          <w:rFonts w:asciiTheme="minorHAnsi" w:hAnsiTheme="minorHAnsi" w:cstheme="minorHAnsi"/>
          <w:b/>
        </w:rPr>
        <w:t>Protected Disclosure:</w:t>
      </w:r>
      <w:r w:rsidR="00E824E9" w:rsidRPr="00F63C9A">
        <w:rPr>
          <w:rFonts w:asciiTheme="minorHAnsi" w:hAnsiTheme="minorHAnsi" w:cstheme="minorHAnsi"/>
        </w:rPr>
        <w:t xml:space="preserve"> </w:t>
      </w:r>
      <w:r w:rsidR="00105730" w:rsidRPr="00F63C9A">
        <w:rPr>
          <w:rFonts w:asciiTheme="minorHAnsi" w:hAnsiTheme="minorHAnsi" w:cstheme="minorHAnsi"/>
        </w:rPr>
        <w:t xml:space="preserve">A protected disclosure for the purposes of the </w:t>
      </w:r>
      <w:r w:rsidR="00ED2207" w:rsidRPr="00F63C9A">
        <w:rPr>
          <w:rFonts w:asciiTheme="minorHAnsi" w:hAnsiTheme="minorHAnsi" w:cstheme="minorHAnsi"/>
        </w:rPr>
        <w:t xml:space="preserve">Protected Disclosures </w:t>
      </w:r>
      <w:r w:rsidR="00105730" w:rsidRPr="00F63C9A">
        <w:rPr>
          <w:rFonts w:asciiTheme="minorHAnsi" w:hAnsiTheme="minorHAnsi" w:cstheme="minorHAnsi"/>
        </w:rPr>
        <w:t>Act</w:t>
      </w:r>
      <w:r w:rsidR="00ED2207" w:rsidRPr="00F63C9A">
        <w:rPr>
          <w:rFonts w:asciiTheme="minorHAnsi" w:hAnsiTheme="minorHAnsi" w:cstheme="minorHAnsi"/>
        </w:rPr>
        <w:t>s 2014 and 2022</w:t>
      </w:r>
      <w:r w:rsidR="00105730" w:rsidRPr="00F63C9A">
        <w:rPr>
          <w:rFonts w:asciiTheme="minorHAnsi" w:hAnsiTheme="minorHAnsi" w:cstheme="minorHAnsi"/>
        </w:rPr>
        <w:t xml:space="preserve"> and these Procedures, is the disclosure of relevant information that i</w:t>
      </w:r>
      <w:r w:rsidR="001B32B5" w:rsidRPr="00F63C9A">
        <w:rPr>
          <w:rFonts w:asciiTheme="minorHAnsi" w:hAnsiTheme="minorHAnsi" w:cstheme="minorHAnsi"/>
        </w:rPr>
        <w:t>n</w:t>
      </w:r>
      <w:r w:rsidR="00105730" w:rsidRPr="00F63C9A">
        <w:rPr>
          <w:rFonts w:asciiTheme="minorHAnsi" w:hAnsiTheme="minorHAnsi" w:cstheme="minorHAnsi"/>
        </w:rPr>
        <w:t xml:space="preserve"> the reasonable belief of the worker, tends to show one or more relevant wrongdoings, which came to the attention of the worker in a work-related context with the NMH; and is disclosed in the manner set out in the Act.</w:t>
      </w:r>
    </w:p>
    <w:p w:rsidR="00E824E9" w:rsidRPr="00F63C9A" w:rsidRDefault="00E824E9" w:rsidP="004252E8">
      <w:pPr>
        <w:ind w:left="1418" w:hanging="709"/>
        <w:rPr>
          <w:rFonts w:asciiTheme="minorHAnsi" w:hAnsiTheme="minorHAnsi" w:cstheme="minorHAnsi"/>
        </w:rPr>
      </w:pPr>
    </w:p>
    <w:p w:rsidR="00E824E9" w:rsidRPr="00F63C9A" w:rsidRDefault="00B84D69" w:rsidP="004252E8">
      <w:pPr>
        <w:ind w:left="1418" w:hanging="709"/>
        <w:rPr>
          <w:rFonts w:asciiTheme="minorHAnsi" w:hAnsiTheme="minorHAnsi" w:cstheme="minorHAnsi"/>
        </w:rPr>
      </w:pPr>
      <w:r w:rsidRPr="00F63C9A">
        <w:rPr>
          <w:rFonts w:asciiTheme="minorHAnsi" w:hAnsiTheme="minorHAnsi" w:cstheme="minorHAnsi"/>
        </w:rPr>
        <w:t>3.2</w:t>
      </w:r>
      <w:r w:rsidRPr="00F63C9A">
        <w:rPr>
          <w:rFonts w:asciiTheme="minorHAnsi" w:hAnsiTheme="minorHAnsi" w:cstheme="minorHAnsi"/>
          <w:b/>
        </w:rPr>
        <w:tab/>
      </w:r>
      <w:r w:rsidR="00E824E9" w:rsidRPr="00F63C9A">
        <w:rPr>
          <w:rFonts w:asciiTheme="minorHAnsi" w:hAnsiTheme="minorHAnsi" w:cstheme="minorHAnsi"/>
          <w:b/>
        </w:rPr>
        <w:t>Relevant Wrongdoing:</w:t>
      </w:r>
      <w:r w:rsidR="00E824E9" w:rsidRPr="00F63C9A">
        <w:rPr>
          <w:rFonts w:asciiTheme="minorHAnsi" w:hAnsiTheme="minorHAnsi" w:cstheme="minorHAnsi"/>
        </w:rPr>
        <w:t xml:space="preserve"> </w:t>
      </w:r>
      <w:r w:rsidR="00C56E8D" w:rsidRPr="00F63C9A">
        <w:rPr>
          <w:rFonts w:asciiTheme="minorHAnsi" w:hAnsiTheme="minorHAnsi" w:cstheme="minorHAnsi"/>
        </w:rPr>
        <w:t>the following matters are relevant wrongdoings for the purposes of this Policy:</w:t>
      </w:r>
    </w:p>
    <w:p w:rsidR="00E824E9" w:rsidRPr="00F63C9A" w:rsidRDefault="00E824E9" w:rsidP="004252E8">
      <w:pPr>
        <w:ind w:left="709" w:firstLine="709"/>
        <w:rPr>
          <w:rFonts w:asciiTheme="minorHAnsi" w:hAnsiTheme="minorHAnsi" w:cstheme="minorHAnsi"/>
        </w:rPr>
      </w:pPr>
    </w:p>
    <w:p w:rsidR="00E824E9" w:rsidRPr="00F63C9A" w:rsidRDefault="00C56E8D" w:rsidP="004252E8">
      <w:pPr>
        <w:pStyle w:val="ListParagraph"/>
        <w:numPr>
          <w:ilvl w:val="1"/>
          <w:numId w:val="4"/>
        </w:numPr>
        <w:rPr>
          <w:rFonts w:asciiTheme="minorHAnsi" w:hAnsiTheme="minorHAnsi" w:cstheme="minorHAnsi"/>
        </w:rPr>
      </w:pPr>
      <w:r w:rsidRPr="00F63C9A">
        <w:rPr>
          <w:rFonts w:asciiTheme="minorHAnsi" w:hAnsiTheme="minorHAnsi" w:cstheme="minorHAnsi"/>
        </w:rPr>
        <w:t>That an offence has been, is being or is likely to be committed,</w:t>
      </w:r>
    </w:p>
    <w:p w:rsidR="00E824E9" w:rsidRPr="00F63C9A" w:rsidRDefault="00E824E9" w:rsidP="004252E8">
      <w:pPr>
        <w:ind w:left="1701"/>
        <w:rPr>
          <w:rFonts w:asciiTheme="minorHAnsi" w:hAnsiTheme="minorHAnsi" w:cstheme="minorHAnsi"/>
        </w:rPr>
      </w:pPr>
    </w:p>
    <w:p w:rsidR="00C56E8D" w:rsidRPr="00F63C9A" w:rsidRDefault="00C56E8D" w:rsidP="004252E8">
      <w:pPr>
        <w:pStyle w:val="ListParagraph"/>
        <w:numPr>
          <w:ilvl w:val="1"/>
          <w:numId w:val="4"/>
        </w:numPr>
        <w:rPr>
          <w:rFonts w:asciiTheme="minorHAnsi" w:hAnsiTheme="minorHAnsi" w:cstheme="minorHAnsi"/>
        </w:rPr>
      </w:pPr>
      <w:r w:rsidRPr="00F63C9A">
        <w:rPr>
          <w:rFonts w:asciiTheme="minorHAnsi" w:hAnsiTheme="minorHAnsi" w:cstheme="minorHAnsi"/>
        </w:rPr>
        <w:t xml:space="preserve">That a person has failed, is failing or is likely to fail to comply with any legal obligation, other than one arising under the worker’s </w:t>
      </w:r>
      <w:r w:rsidR="003A365B" w:rsidRPr="00F63C9A">
        <w:rPr>
          <w:rFonts w:asciiTheme="minorHAnsi" w:hAnsiTheme="minorHAnsi" w:cstheme="minorHAnsi"/>
        </w:rPr>
        <w:t>c</w:t>
      </w:r>
      <w:r w:rsidRPr="00F63C9A">
        <w:rPr>
          <w:rFonts w:asciiTheme="minorHAnsi" w:hAnsiTheme="minorHAnsi" w:cstheme="minorHAnsi"/>
        </w:rPr>
        <w:t xml:space="preserve">ontract of </w:t>
      </w:r>
      <w:r w:rsidR="003A365B" w:rsidRPr="00F63C9A">
        <w:rPr>
          <w:rFonts w:asciiTheme="minorHAnsi" w:hAnsiTheme="minorHAnsi" w:cstheme="minorHAnsi"/>
        </w:rPr>
        <w:t>e</w:t>
      </w:r>
      <w:r w:rsidRPr="00F63C9A">
        <w:rPr>
          <w:rFonts w:asciiTheme="minorHAnsi" w:hAnsiTheme="minorHAnsi" w:cstheme="minorHAnsi"/>
        </w:rPr>
        <w:t xml:space="preserve">mployment or other </w:t>
      </w:r>
      <w:r w:rsidR="003A365B" w:rsidRPr="00F63C9A">
        <w:rPr>
          <w:rFonts w:asciiTheme="minorHAnsi" w:hAnsiTheme="minorHAnsi" w:cstheme="minorHAnsi"/>
        </w:rPr>
        <w:t>c</w:t>
      </w:r>
      <w:r w:rsidRPr="00F63C9A">
        <w:rPr>
          <w:rFonts w:asciiTheme="minorHAnsi" w:hAnsiTheme="minorHAnsi" w:cstheme="minorHAnsi"/>
        </w:rPr>
        <w:t>ontract whereby the worker undertakes to do or perform personally any work or services,</w:t>
      </w:r>
    </w:p>
    <w:p w:rsidR="00C56E8D" w:rsidRPr="00F63C9A" w:rsidRDefault="00C56E8D" w:rsidP="004252E8">
      <w:pPr>
        <w:pStyle w:val="ListParagraph"/>
        <w:rPr>
          <w:rFonts w:asciiTheme="minorHAnsi" w:hAnsiTheme="minorHAnsi" w:cstheme="minorHAnsi"/>
        </w:rPr>
      </w:pPr>
    </w:p>
    <w:p w:rsidR="00E824E9" w:rsidRPr="00F63C9A" w:rsidRDefault="00C56E8D" w:rsidP="004252E8">
      <w:pPr>
        <w:pStyle w:val="ListParagraph"/>
        <w:numPr>
          <w:ilvl w:val="1"/>
          <w:numId w:val="4"/>
        </w:numPr>
        <w:rPr>
          <w:rFonts w:asciiTheme="minorHAnsi" w:hAnsiTheme="minorHAnsi" w:cstheme="minorHAnsi"/>
        </w:rPr>
      </w:pPr>
      <w:r w:rsidRPr="00F63C9A">
        <w:rPr>
          <w:rFonts w:asciiTheme="minorHAnsi" w:hAnsiTheme="minorHAnsi" w:cstheme="minorHAnsi"/>
        </w:rPr>
        <w:t xml:space="preserve">That </w:t>
      </w:r>
      <w:r w:rsidR="00E824E9" w:rsidRPr="00F63C9A">
        <w:rPr>
          <w:rFonts w:asciiTheme="minorHAnsi" w:hAnsiTheme="minorHAnsi" w:cstheme="minorHAnsi"/>
        </w:rPr>
        <w:t xml:space="preserve">a miscarriage of justice </w:t>
      </w:r>
      <w:r w:rsidRPr="00F63C9A">
        <w:rPr>
          <w:rFonts w:asciiTheme="minorHAnsi" w:hAnsiTheme="minorHAnsi" w:cstheme="minorHAnsi"/>
        </w:rPr>
        <w:t>has occurred, is occurring or is likely to occur,</w:t>
      </w:r>
    </w:p>
    <w:p w:rsidR="00E824E9" w:rsidRPr="00F63C9A" w:rsidRDefault="00E824E9" w:rsidP="004252E8">
      <w:pPr>
        <w:pStyle w:val="ListParagraph"/>
        <w:ind w:left="1701"/>
        <w:rPr>
          <w:rFonts w:asciiTheme="minorHAnsi" w:hAnsiTheme="minorHAnsi" w:cstheme="minorHAnsi"/>
        </w:rPr>
      </w:pPr>
    </w:p>
    <w:p w:rsidR="00E824E9" w:rsidRPr="00F63C9A" w:rsidRDefault="00C56E8D" w:rsidP="004252E8">
      <w:pPr>
        <w:pStyle w:val="ListParagraph"/>
        <w:numPr>
          <w:ilvl w:val="1"/>
          <w:numId w:val="4"/>
        </w:numPr>
        <w:rPr>
          <w:rFonts w:asciiTheme="minorHAnsi" w:hAnsiTheme="minorHAnsi" w:cstheme="minorHAnsi"/>
        </w:rPr>
      </w:pPr>
      <w:r w:rsidRPr="00F63C9A">
        <w:rPr>
          <w:rFonts w:asciiTheme="minorHAnsi" w:hAnsiTheme="minorHAnsi" w:cstheme="minorHAnsi"/>
        </w:rPr>
        <w:t>That the hea</w:t>
      </w:r>
      <w:r w:rsidR="003A365B" w:rsidRPr="00F63C9A">
        <w:rPr>
          <w:rFonts w:asciiTheme="minorHAnsi" w:hAnsiTheme="minorHAnsi" w:cstheme="minorHAnsi"/>
        </w:rPr>
        <w:t>lth</w:t>
      </w:r>
      <w:r w:rsidRPr="00F63C9A">
        <w:rPr>
          <w:rFonts w:asciiTheme="minorHAnsi" w:hAnsiTheme="minorHAnsi" w:cstheme="minorHAnsi"/>
        </w:rPr>
        <w:t xml:space="preserve"> or safety of any individual has been, is being or is likely to be endangered,</w:t>
      </w:r>
    </w:p>
    <w:p w:rsidR="00E824E9" w:rsidRPr="00F63C9A" w:rsidRDefault="00E824E9" w:rsidP="004252E8">
      <w:pPr>
        <w:pStyle w:val="Default"/>
        <w:ind w:left="1701"/>
        <w:rPr>
          <w:rFonts w:asciiTheme="minorHAnsi" w:hAnsiTheme="minorHAnsi" w:cstheme="minorHAnsi"/>
          <w:color w:val="auto"/>
        </w:rPr>
      </w:pPr>
    </w:p>
    <w:p w:rsidR="00E824E9" w:rsidRPr="00F63C9A" w:rsidRDefault="00C56E8D" w:rsidP="004252E8">
      <w:pPr>
        <w:pStyle w:val="Default"/>
        <w:numPr>
          <w:ilvl w:val="1"/>
          <w:numId w:val="4"/>
        </w:numPr>
        <w:rPr>
          <w:rFonts w:asciiTheme="minorHAnsi" w:hAnsiTheme="minorHAnsi" w:cstheme="minorHAnsi"/>
        </w:rPr>
      </w:pPr>
      <w:r w:rsidRPr="00F63C9A">
        <w:rPr>
          <w:rFonts w:asciiTheme="minorHAnsi" w:hAnsiTheme="minorHAnsi" w:cstheme="minorHAnsi"/>
        </w:rPr>
        <w:t>That the environment has been, is being or is likely to be da</w:t>
      </w:r>
      <w:r w:rsidRPr="00680FA5">
        <w:rPr>
          <w:rFonts w:asciiTheme="minorHAnsi" w:eastAsia="Times New Roman" w:hAnsiTheme="minorHAnsi" w:cstheme="minorHAnsi"/>
          <w:color w:val="auto"/>
          <w:lang w:val="en-GB"/>
        </w:rPr>
        <w:t xml:space="preserve">maged, </w:t>
      </w:r>
      <w:r w:rsidR="004C619A" w:rsidRPr="00680FA5">
        <w:rPr>
          <w:rFonts w:asciiTheme="minorHAnsi" w:eastAsia="Times New Roman" w:hAnsiTheme="minorHAnsi" w:cstheme="minorHAnsi"/>
          <w:color w:val="auto"/>
          <w:lang w:val="en-GB"/>
        </w:rPr>
        <w:t xml:space="preserve">i.e the </w:t>
      </w:r>
      <w:r w:rsidR="003A365B" w:rsidRPr="00680FA5">
        <w:rPr>
          <w:rFonts w:asciiTheme="minorHAnsi" w:eastAsia="Times New Roman" w:hAnsiTheme="minorHAnsi" w:cstheme="minorHAnsi"/>
          <w:color w:val="auto"/>
          <w:lang w:val="en-GB"/>
        </w:rPr>
        <w:t>Hosp</w:t>
      </w:r>
      <w:r w:rsidR="003A365B" w:rsidRPr="00F63C9A">
        <w:rPr>
          <w:rFonts w:asciiTheme="minorHAnsi" w:hAnsiTheme="minorHAnsi" w:cstheme="minorHAnsi"/>
        </w:rPr>
        <w:t>ital</w:t>
      </w:r>
    </w:p>
    <w:p w:rsidR="00E824E9" w:rsidRPr="00F63C9A" w:rsidRDefault="00E824E9" w:rsidP="004252E8">
      <w:pPr>
        <w:ind w:left="1701"/>
        <w:rPr>
          <w:rFonts w:asciiTheme="minorHAnsi" w:hAnsiTheme="minorHAnsi" w:cstheme="minorHAnsi"/>
        </w:rPr>
      </w:pPr>
    </w:p>
    <w:p w:rsidR="00E824E9" w:rsidRPr="00F63C9A" w:rsidRDefault="00C56E8D" w:rsidP="004252E8">
      <w:pPr>
        <w:pStyle w:val="ListParagraph"/>
        <w:numPr>
          <w:ilvl w:val="1"/>
          <w:numId w:val="4"/>
        </w:numPr>
        <w:rPr>
          <w:rFonts w:asciiTheme="minorHAnsi" w:hAnsiTheme="minorHAnsi" w:cstheme="minorHAnsi"/>
        </w:rPr>
      </w:pPr>
      <w:r w:rsidRPr="00F63C9A">
        <w:rPr>
          <w:rFonts w:asciiTheme="minorHAnsi" w:hAnsiTheme="minorHAnsi" w:cstheme="minorHAnsi"/>
        </w:rPr>
        <w:t xml:space="preserve">that </w:t>
      </w:r>
      <w:r w:rsidR="00E824E9" w:rsidRPr="00F63C9A">
        <w:rPr>
          <w:rFonts w:asciiTheme="minorHAnsi" w:hAnsiTheme="minorHAnsi" w:cstheme="minorHAnsi"/>
        </w:rPr>
        <w:t>an unlawful or otherwise improper use of funds or resources of a public body</w:t>
      </w:r>
      <w:r w:rsidRPr="00F63C9A">
        <w:rPr>
          <w:rFonts w:asciiTheme="minorHAnsi" w:hAnsiTheme="minorHAnsi" w:cstheme="minorHAnsi"/>
        </w:rPr>
        <w:t>, or of other public money has occurred, is occurring or is likely to occur,</w:t>
      </w:r>
    </w:p>
    <w:p w:rsidR="00E824E9" w:rsidRPr="00F63C9A" w:rsidRDefault="00E824E9" w:rsidP="004252E8">
      <w:pPr>
        <w:ind w:left="1701"/>
        <w:rPr>
          <w:rFonts w:asciiTheme="minorHAnsi" w:hAnsiTheme="minorHAnsi" w:cstheme="minorHAnsi"/>
        </w:rPr>
      </w:pPr>
    </w:p>
    <w:p w:rsidR="00E824E9" w:rsidRPr="00F63C9A" w:rsidRDefault="00C56E8D" w:rsidP="004252E8">
      <w:pPr>
        <w:pStyle w:val="ListParagraph"/>
        <w:numPr>
          <w:ilvl w:val="1"/>
          <w:numId w:val="4"/>
        </w:numPr>
        <w:rPr>
          <w:rFonts w:asciiTheme="minorHAnsi" w:hAnsiTheme="minorHAnsi" w:cstheme="minorHAnsi"/>
        </w:rPr>
      </w:pPr>
      <w:r w:rsidRPr="00F63C9A">
        <w:rPr>
          <w:rFonts w:asciiTheme="minorHAnsi" w:hAnsiTheme="minorHAnsi" w:cstheme="minorHAnsi"/>
        </w:rPr>
        <w:t xml:space="preserve">that </w:t>
      </w:r>
      <w:r w:rsidR="00E824E9" w:rsidRPr="00F63C9A">
        <w:rPr>
          <w:rFonts w:asciiTheme="minorHAnsi" w:hAnsiTheme="minorHAnsi" w:cstheme="minorHAnsi"/>
        </w:rPr>
        <w:t>an act or omission by or on behalf of a public body tis oppressive, discriminatory or grossly negligent or constitutes gross mismanagement or</w:t>
      </w:r>
    </w:p>
    <w:p w:rsidR="00E824E9" w:rsidRPr="00F63C9A" w:rsidRDefault="00E824E9" w:rsidP="004252E8">
      <w:pPr>
        <w:ind w:left="1701"/>
        <w:rPr>
          <w:rFonts w:asciiTheme="minorHAnsi" w:hAnsiTheme="minorHAnsi" w:cstheme="minorHAnsi"/>
        </w:rPr>
      </w:pPr>
    </w:p>
    <w:p w:rsidR="00C56E8D" w:rsidRPr="00F63C9A" w:rsidRDefault="00E824E9" w:rsidP="004252E8">
      <w:pPr>
        <w:pStyle w:val="ListParagraph"/>
        <w:numPr>
          <w:ilvl w:val="1"/>
          <w:numId w:val="4"/>
        </w:numPr>
        <w:rPr>
          <w:rFonts w:asciiTheme="minorHAnsi" w:hAnsiTheme="minorHAnsi" w:cstheme="minorHAnsi"/>
        </w:rPr>
      </w:pPr>
      <w:r w:rsidRPr="00F63C9A">
        <w:rPr>
          <w:rFonts w:asciiTheme="minorHAnsi" w:hAnsiTheme="minorHAnsi" w:cstheme="minorHAnsi"/>
        </w:rPr>
        <w:t>th</w:t>
      </w:r>
      <w:r w:rsidR="00C56E8D" w:rsidRPr="00F63C9A">
        <w:rPr>
          <w:rFonts w:asciiTheme="minorHAnsi" w:hAnsiTheme="minorHAnsi" w:cstheme="minorHAnsi"/>
        </w:rPr>
        <w:t>at a breach</w:t>
      </w:r>
      <w:r w:rsidR="00157A51" w:rsidRPr="00F63C9A">
        <w:rPr>
          <w:rStyle w:val="FootnoteReference"/>
          <w:rFonts w:asciiTheme="minorHAnsi" w:hAnsiTheme="minorHAnsi" w:cstheme="minorHAnsi"/>
        </w:rPr>
        <w:footnoteReference w:id="4"/>
      </w:r>
      <w:r w:rsidR="00C56E8D" w:rsidRPr="00F63C9A">
        <w:rPr>
          <w:rFonts w:asciiTheme="minorHAnsi" w:hAnsiTheme="minorHAnsi" w:cstheme="minorHAnsi"/>
        </w:rPr>
        <w:t xml:space="preserve"> has occurred, is occurring or is likely to occur,</w:t>
      </w:r>
    </w:p>
    <w:p w:rsidR="00014840" w:rsidRPr="00F63C9A" w:rsidRDefault="00014840" w:rsidP="004252E8">
      <w:pPr>
        <w:pStyle w:val="ListParagraph"/>
        <w:ind w:left="2149"/>
        <w:rPr>
          <w:rFonts w:asciiTheme="minorHAnsi" w:hAnsiTheme="minorHAnsi" w:cstheme="minorHAnsi"/>
        </w:rPr>
      </w:pPr>
    </w:p>
    <w:p w:rsidR="00014840" w:rsidRPr="00F63C9A" w:rsidRDefault="00C56E8D" w:rsidP="004252E8">
      <w:pPr>
        <w:pStyle w:val="ListParagraph"/>
        <w:numPr>
          <w:ilvl w:val="1"/>
          <w:numId w:val="4"/>
        </w:numPr>
        <w:rPr>
          <w:rFonts w:asciiTheme="minorHAnsi" w:hAnsiTheme="minorHAnsi" w:cstheme="minorHAnsi"/>
        </w:rPr>
      </w:pPr>
      <w:r w:rsidRPr="00F63C9A">
        <w:rPr>
          <w:rFonts w:asciiTheme="minorHAnsi" w:hAnsiTheme="minorHAnsi" w:cstheme="minorHAnsi"/>
        </w:rPr>
        <w:t>that information tending to show any matter falling within any of the preceding paragraphs has been, is being or is likely to be concealed or destroyed or an attempt has been, is being or is likely to be made to conceal or destroy any such information.</w:t>
      </w:r>
    </w:p>
    <w:p w:rsidR="00014840" w:rsidRPr="00F63C9A" w:rsidRDefault="00014840" w:rsidP="004252E8">
      <w:pPr>
        <w:pStyle w:val="ListParagraph"/>
        <w:ind w:left="2149"/>
        <w:rPr>
          <w:rFonts w:asciiTheme="minorHAnsi" w:hAnsiTheme="minorHAnsi" w:cstheme="minorHAnsi"/>
        </w:rPr>
      </w:pPr>
    </w:p>
    <w:p w:rsidR="00014840" w:rsidRPr="00F63C9A" w:rsidRDefault="00014840" w:rsidP="004252E8">
      <w:pPr>
        <w:pStyle w:val="ListParagraph"/>
        <w:ind w:left="2149"/>
        <w:rPr>
          <w:rFonts w:asciiTheme="minorHAnsi" w:hAnsiTheme="minorHAnsi" w:cstheme="minorHAnsi"/>
        </w:rPr>
      </w:pPr>
    </w:p>
    <w:p w:rsidR="00014840" w:rsidRPr="00F63C9A" w:rsidRDefault="00014840" w:rsidP="004252E8">
      <w:pPr>
        <w:pStyle w:val="ListParagraph"/>
        <w:ind w:left="1440"/>
        <w:rPr>
          <w:rFonts w:asciiTheme="minorHAnsi" w:hAnsiTheme="minorHAnsi" w:cstheme="minorHAnsi"/>
        </w:rPr>
      </w:pPr>
      <w:r w:rsidRPr="00F63C9A">
        <w:rPr>
          <w:rFonts w:asciiTheme="minorHAnsi" w:hAnsiTheme="minorHAnsi" w:cstheme="minorHAnsi"/>
        </w:rPr>
        <w:t xml:space="preserve">It is important to note that this </w:t>
      </w:r>
      <w:r w:rsidR="00ED2207" w:rsidRPr="00F63C9A">
        <w:rPr>
          <w:rFonts w:asciiTheme="minorHAnsi" w:hAnsiTheme="minorHAnsi" w:cstheme="minorHAnsi"/>
        </w:rPr>
        <w:t>P</w:t>
      </w:r>
      <w:r w:rsidRPr="00F63C9A">
        <w:rPr>
          <w:rFonts w:asciiTheme="minorHAnsi" w:hAnsiTheme="minorHAnsi" w:cstheme="minorHAnsi"/>
        </w:rPr>
        <w:t>olicy does not replace any legal reporting or disclosure requirements. Where statutory reporting requirements and procedures exist, these must be complied with fully.</w:t>
      </w:r>
    </w:p>
    <w:p w:rsidR="00E824E9" w:rsidRPr="00F63C9A" w:rsidRDefault="00E824E9" w:rsidP="004252E8">
      <w:pPr>
        <w:ind w:firstLine="1701"/>
        <w:rPr>
          <w:rFonts w:asciiTheme="minorHAnsi" w:hAnsiTheme="minorHAnsi" w:cstheme="minorHAnsi"/>
        </w:rPr>
      </w:pPr>
    </w:p>
    <w:p w:rsidR="001B32B5" w:rsidRPr="00F63C9A" w:rsidRDefault="00E4387D" w:rsidP="004252E8">
      <w:pPr>
        <w:ind w:left="1418" w:hanging="709"/>
        <w:rPr>
          <w:rFonts w:asciiTheme="minorHAnsi" w:hAnsiTheme="minorHAnsi" w:cstheme="minorHAnsi"/>
          <w:b/>
        </w:rPr>
      </w:pPr>
      <w:r w:rsidRPr="00F63C9A">
        <w:rPr>
          <w:rFonts w:asciiTheme="minorHAnsi" w:hAnsiTheme="minorHAnsi" w:cstheme="minorHAnsi"/>
        </w:rPr>
        <w:t>3.3</w:t>
      </w:r>
      <w:r w:rsidRPr="00F63C9A">
        <w:rPr>
          <w:rFonts w:asciiTheme="minorHAnsi" w:hAnsiTheme="minorHAnsi" w:cstheme="minorHAnsi"/>
          <w:b/>
        </w:rPr>
        <w:tab/>
      </w:r>
      <w:r w:rsidR="00E824E9" w:rsidRPr="00F63C9A">
        <w:rPr>
          <w:rFonts w:asciiTheme="minorHAnsi" w:hAnsiTheme="minorHAnsi" w:cstheme="minorHAnsi"/>
          <w:b/>
        </w:rPr>
        <w:t>What A Relevant Wrongdoing is not:</w:t>
      </w:r>
    </w:p>
    <w:p w:rsidR="001B32B5" w:rsidRPr="00F63C9A" w:rsidRDefault="001B32B5" w:rsidP="004252E8">
      <w:pPr>
        <w:ind w:left="1418" w:hanging="709"/>
        <w:rPr>
          <w:rFonts w:asciiTheme="minorHAnsi" w:hAnsiTheme="minorHAnsi" w:cstheme="minorHAnsi"/>
        </w:rPr>
      </w:pPr>
    </w:p>
    <w:p w:rsidR="001B32B5" w:rsidRPr="00F63C9A" w:rsidRDefault="001B32B5" w:rsidP="004252E8">
      <w:pPr>
        <w:pStyle w:val="ListParagraph"/>
        <w:numPr>
          <w:ilvl w:val="0"/>
          <w:numId w:val="16"/>
        </w:numPr>
        <w:rPr>
          <w:rFonts w:asciiTheme="minorHAnsi" w:hAnsiTheme="minorHAnsi" w:cstheme="minorHAnsi"/>
        </w:rPr>
      </w:pPr>
      <w:r w:rsidRPr="00F63C9A">
        <w:rPr>
          <w:rFonts w:asciiTheme="minorHAnsi" w:hAnsiTheme="minorHAnsi" w:cstheme="minorHAnsi"/>
        </w:rPr>
        <w:t xml:space="preserve">A matter concerning interpersonal grievances exclusively affecting a reporting person, namely grievances about interpersonal conflict between the reporting person and another worker or a matter concerning a complaint by a reporting person to, or about, his or her employer which concerns the worker exclusively, shall not be a relevant wrongdoing for the purposes of this Policy and may be dealt with through some other Hospital Policy such as the </w:t>
      </w:r>
      <w:r w:rsidR="00ED2207" w:rsidRPr="00F63C9A">
        <w:rPr>
          <w:rFonts w:asciiTheme="minorHAnsi" w:hAnsiTheme="minorHAnsi" w:cstheme="minorHAnsi"/>
        </w:rPr>
        <w:t>G</w:t>
      </w:r>
      <w:r w:rsidRPr="00F63C9A">
        <w:rPr>
          <w:rFonts w:asciiTheme="minorHAnsi" w:hAnsiTheme="minorHAnsi" w:cstheme="minorHAnsi"/>
        </w:rPr>
        <w:t xml:space="preserve">rievance </w:t>
      </w:r>
      <w:r w:rsidR="00ED2207" w:rsidRPr="00F63C9A">
        <w:rPr>
          <w:rFonts w:asciiTheme="minorHAnsi" w:hAnsiTheme="minorHAnsi" w:cstheme="minorHAnsi"/>
        </w:rPr>
        <w:t>P</w:t>
      </w:r>
      <w:r w:rsidRPr="00F63C9A">
        <w:rPr>
          <w:rFonts w:asciiTheme="minorHAnsi" w:hAnsiTheme="minorHAnsi" w:cstheme="minorHAnsi"/>
        </w:rPr>
        <w:t xml:space="preserve">rocedure or the Dignity at Work Procedure.  </w:t>
      </w:r>
    </w:p>
    <w:p w:rsidR="001B32B5" w:rsidRPr="00F63C9A" w:rsidRDefault="001B32B5" w:rsidP="004252E8">
      <w:pPr>
        <w:pStyle w:val="ListParagraph"/>
        <w:ind w:left="2160"/>
        <w:rPr>
          <w:rFonts w:asciiTheme="minorHAnsi" w:hAnsiTheme="minorHAnsi" w:cstheme="minorHAnsi"/>
        </w:rPr>
      </w:pPr>
    </w:p>
    <w:p w:rsidR="001B32B5" w:rsidRPr="00F63C9A" w:rsidRDefault="001B32B5" w:rsidP="004252E8">
      <w:pPr>
        <w:pStyle w:val="ListParagraph"/>
        <w:numPr>
          <w:ilvl w:val="0"/>
          <w:numId w:val="16"/>
        </w:numPr>
        <w:rPr>
          <w:rFonts w:asciiTheme="minorHAnsi" w:hAnsiTheme="minorHAnsi" w:cstheme="minorHAnsi"/>
        </w:rPr>
      </w:pPr>
      <w:r w:rsidRPr="00F63C9A">
        <w:rPr>
          <w:rFonts w:asciiTheme="minorHAnsi" w:hAnsiTheme="minorHAnsi" w:cstheme="minorHAnsi"/>
        </w:rPr>
        <w:t xml:space="preserve">A disclosure of information in respect of which a claim to legal professional privilege could be maintained in legal proceedings is not a protected disclosure if it is made by a person to whom the information was disclosed in the course of obtaining legal advice.  </w:t>
      </w:r>
    </w:p>
    <w:p w:rsidR="001B32B5" w:rsidRPr="00F63C9A" w:rsidRDefault="001B32B5" w:rsidP="004252E8">
      <w:pPr>
        <w:pStyle w:val="ListParagraph"/>
        <w:ind w:left="2160"/>
        <w:rPr>
          <w:rFonts w:asciiTheme="minorHAnsi" w:hAnsiTheme="minorHAnsi" w:cstheme="minorHAnsi"/>
        </w:rPr>
      </w:pPr>
    </w:p>
    <w:p w:rsidR="002C0BF6" w:rsidRPr="00F63C9A" w:rsidRDefault="001B32B5" w:rsidP="004252E8">
      <w:pPr>
        <w:pStyle w:val="ListParagraph"/>
        <w:numPr>
          <w:ilvl w:val="0"/>
          <w:numId w:val="16"/>
        </w:numPr>
        <w:rPr>
          <w:rFonts w:asciiTheme="minorHAnsi" w:hAnsiTheme="minorHAnsi" w:cstheme="minorHAnsi"/>
        </w:rPr>
      </w:pPr>
      <w:r w:rsidRPr="00F63C9A">
        <w:rPr>
          <w:rFonts w:asciiTheme="minorHAnsi" w:hAnsiTheme="minorHAnsi" w:cstheme="minorHAnsi"/>
        </w:rPr>
        <w:t xml:space="preserve">A matter is not a relevant wrongdoing if it is a matter which it is the function of the worker or the workers employer, the </w:t>
      </w:r>
      <w:r w:rsidR="00ED2207" w:rsidRPr="00F63C9A">
        <w:rPr>
          <w:rFonts w:asciiTheme="minorHAnsi" w:hAnsiTheme="minorHAnsi" w:cstheme="minorHAnsi"/>
        </w:rPr>
        <w:t>NMH</w:t>
      </w:r>
      <w:r w:rsidRPr="00F63C9A">
        <w:rPr>
          <w:rFonts w:asciiTheme="minorHAnsi" w:hAnsiTheme="minorHAnsi" w:cstheme="minorHAnsi"/>
        </w:rPr>
        <w:t>, to detect, investigate or prosecute and does not consist of or involve an act or omission on the part of the employer.</w:t>
      </w:r>
    </w:p>
    <w:p w:rsidR="00140711" w:rsidRPr="00F63C9A" w:rsidRDefault="00013BB8" w:rsidP="004252E8">
      <w:pPr>
        <w:pStyle w:val="Heading1"/>
        <w:spacing w:line="240" w:lineRule="auto"/>
        <w:rPr>
          <w:rFonts w:asciiTheme="minorHAnsi" w:hAnsiTheme="minorHAnsi" w:cstheme="minorHAnsi"/>
          <w:b/>
          <w:color w:val="2E3192"/>
          <w:sz w:val="24"/>
          <w:szCs w:val="24"/>
        </w:rPr>
      </w:pPr>
      <w:bookmarkStart w:id="3" w:name="_Toc137210718"/>
      <w:r w:rsidRPr="00F63C9A">
        <w:rPr>
          <w:rFonts w:asciiTheme="minorHAnsi" w:hAnsiTheme="minorHAnsi" w:cstheme="minorHAnsi"/>
          <w:b/>
          <w:color w:val="2E3192"/>
          <w:sz w:val="24"/>
          <w:szCs w:val="24"/>
        </w:rPr>
        <w:t>4</w:t>
      </w:r>
      <w:r w:rsidR="005E108C" w:rsidRPr="00F63C9A">
        <w:rPr>
          <w:rFonts w:asciiTheme="minorHAnsi" w:hAnsiTheme="minorHAnsi" w:cstheme="minorHAnsi"/>
          <w:b/>
          <w:color w:val="2E3192"/>
          <w:sz w:val="24"/>
          <w:szCs w:val="24"/>
        </w:rPr>
        <w:t>.</w:t>
      </w:r>
      <w:r w:rsidRPr="00F63C9A">
        <w:rPr>
          <w:rFonts w:asciiTheme="minorHAnsi" w:hAnsiTheme="minorHAnsi" w:cstheme="minorHAnsi"/>
          <w:b/>
          <w:color w:val="2E3192"/>
          <w:sz w:val="24"/>
          <w:szCs w:val="24"/>
        </w:rPr>
        <w:tab/>
      </w:r>
      <w:r w:rsidR="00E824E9" w:rsidRPr="00F63C9A">
        <w:rPr>
          <w:rStyle w:val="Heading1Char"/>
          <w:rFonts w:asciiTheme="minorHAnsi" w:hAnsiTheme="minorHAnsi" w:cstheme="minorHAnsi"/>
          <w:b/>
          <w:color w:val="2E3192"/>
          <w:sz w:val="24"/>
          <w:szCs w:val="24"/>
        </w:rPr>
        <w:t>PROCEDURES</w:t>
      </w:r>
      <w:bookmarkEnd w:id="3"/>
    </w:p>
    <w:p w:rsidR="007B28F4" w:rsidRPr="00F63C9A" w:rsidRDefault="007B28F4" w:rsidP="004252E8">
      <w:pPr>
        <w:rPr>
          <w:rFonts w:asciiTheme="minorHAnsi" w:hAnsiTheme="minorHAnsi" w:cstheme="minorHAnsi"/>
          <w:b/>
        </w:rPr>
      </w:pPr>
    </w:p>
    <w:p w:rsidR="00245EE7" w:rsidRPr="00F63C9A" w:rsidRDefault="00C97EC5" w:rsidP="004252E8">
      <w:pPr>
        <w:ind w:left="1418" w:hanging="709"/>
        <w:rPr>
          <w:rFonts w:asciiTheme="minorHAnsi" w:hAnsiTheme="minorHAnsi" w:cstheme="minorHAnsi"/>
        </w:rPr>
      </w:pPr>
      <w:r w:rsidRPr="00F63C9A">
        <w:rPr>
          <w:rFonts w:asciiTheme="minorHAnsi" w:hAnsiTheme="minorHAnsi" w:cstheme="minorHAnsi"/>
        </w:rPr>
        <w:t>4.</w:t>
      </w:r>
      <w:r w:rsidR="00245EE7" w:rsidRPr="00F63C9A">
        <w:rPr>
          <w:rFonts w:asciiTheme="minorHAnsi" w:hAnsiTheme="minorHAnsi" w:cstheme="minorHAnsi"/>
        </w:rPr>
        <w:t>1</w:t>
      </w:r>
      <w:r w:rsidRPr="00F63C9A">
        <w:rPr>
          <w:rFonts w:asciiTheme="minorHAnsi" w:hAnsiTheme="minorHAnsi" w:cstheme="minorHAnsi"/>
        </w:rPr>
        <w:tab/>
      </w:r>
      <w:r w:rsidR="002507A9" w:rsidRPr="00F63C9A">
        <w:rPr>
          <w:rFonts w:asciiTheme="minorHAnsi" w:hAnsiTheme="minorHAnsi" w:cstheme="minorHAnsi"/>
          <w:b/>
          <w:bCs/>
        </w:rPr>
        <w:t>Heads of Department (H.O.D)</w:t>
      </w:r>
      <w:r w:rsidR="001E6F31" w:rsidRPr="00F63C9A">
        <w:rPr>
          <w:rFonts w:asciiTheme="minorHAnsi" w:hAnsiTheme="minorHAnsi" w:cstheme="minorHAnsi"/>
          <w:b/>
          <w:bCs/>
        </w:rPr>
        <w:t>:</w:t>
      </w:r>
      <w:r w:rsidR="001E6F31" w:rsidRPr="00F63C9A">
        <w:rPr>
          <w:rFonts w:asciiTheme="minorHAnsi" w:hAnsiTheme="minorHAnsi" w:cstheme="minorHAnsi"/>
        </w:rPr>
        <w:t xml:space="preserve"> </w:t>
      </w:r>
      <w:r w:rsidR="00395205" w:rsidRPr="00F63C9A">
        <w:rPr>
          <w:rFonts w:asciiTheme="minorHAnsi" w:hAnsiTheme="minorHAnsi" w:cstheme="minorHAnsi"/>
        </w:rPr>
        <w:t xml:space="preserve">It is hoped that workers will be able to raise their concerns </w:t>
      </w:r>
      <w:r w:rsidR="00FB1354" w:rsidRPr="00F63C9A">
        <w:rPr>
          <w:rFonts w:asciiTheme="minorHAnsi" w:hAnsiTheme="minorHAnsi" w:cstheme="minorHAnsi"/>
        </w:rPr>
        <w:t xml:space="preserve">internally </w:t>
      </w:r>
      <w:r w:rsidR="00395205" w:rsidRPr="00F63C9A">
        <w:rPr>
          <w:rFonts w:asciiTheme="minorHAnsi" w:hAnsiTheme="minorHAnsi" w:cstheme="minorHAnsi"/>
        </w:rPr>
        <w:t>with their</w:t>
      </w:r>
      <w:r w:rsidR="002507A9" w:rsidRPr="00F63C9A">
        <w:rPr>
          <w:rFonts w:asciiTheme="minorHAnsi" w:hAnsiTheme="minorHAnsi" w:cstheme="minorHAnsi"/>
        </w:rPr>
        <w:t xml:space="preserve"> H.O.D</w:t>
      </w:r>
      <w:r w:rsidR="00395205" w:rsidRPr="00F63C9A">
        <w:rPr>
          <w:rFonts w:asciiTheme="minorHAnsi" w:hAnsiTheme="minorHAnsi" w:cstheme="minorHAnsi"/>
        </w:rPr>
        <w:t xml:space="preserve"> in the first instance where possible. </w:t>
      </w:r>
      <w:r w:rsidR="004827B8" w:rsidRPr="00F63C9A">
        <w:rPr>
          <w:rFonts w:asciiTheme="minorHAnsi" w:hAnsiTheme="minorHAnsi" w:cstheme="minorHAnsi"/>
        </w:rPr>
        <w:t xml:space="preserve">While disclosures may be raised either orally or in writing, the </w:t>
      </w:r>
      <w:r w:rsidR="00ED2207" w:rsidRPr="00F63C9A">
        <w:rPr>
          <w:rFonts w:asciiTheme="minorHAnsi" w:hAnsiTheme="minorHAnsi" w:cstheme="minorHAnsi"/>
        </w:rPr>
        <w:t xml:space="preserve">NMH’s </w:t>
      </w:r>
      <w:r w:rsidR="004827B8" w:rsidRPr="00F63C9A">
        <w:rPr>
          <w:rFonts w:asciiTheme="minorHAnsi" w:hAnsiTheme="minorHAnsi" w:cstheme="minorHAnsi"/>
        </w:rPr>
        <w:t xml:space="preserve">preference is that it should be raised in writing using the </w:t>
      </w:r>
      <w:r w:rsidR="004827B8" w:rsidRPr="000A5A5B">
        <w:rPr>
          <w:rFonts w:asciiTheme="minorHAnsi" w:hAnsiTheme="minorHAnsi" w:cstheme="minorHAnsi"/>
        </w:rPr>
        <w:t xml:space="preserve">form attached </w:t>
      </w:r>
      <w:r w:rsidR="004827B8" w:rsidRPr="00F63C9A">
        <w:rPr>
          <w:rFonts w:asciiTheme="minorHAnsi" w:hAnsiTheme="minorHAnsi" w:cstheme="minorHAnsi"/>
        </w:rPr>
        <w:t>(see appendices to this Policy)</w:t>
      </w:r>
      <w:r w:rsidR="0010298B" w:rsidRPr="00F63C9A">
        <w:rPr>
          <w:rFonts w:asciiTheme="minorHAnsi" w:hAnsiTheme="minorHAnsi" w:cstheme="minorHAnsi"/>
        </w:rPr>
        <w:t>.</w:t>
      </w:r>
      <w:r w:rsidR="00395205" w:rsidRPr="00F63C9A">
        <w:rPr>
          <w:rFonts w:asciiTheme="minorHAnsi" w:hAnsiTheme="minorHAnsi" w:cstheme="minorHAnsi"/>
        </w:rPr>
        <w:t xml:space="preserve"> </w:t>
      </w:r>
      <w:r w:rsidR="00016DCE" w:rsidRPr="00F63C9A">
        <w:rPr>
          <w:rFonts w:asciiTheme="minorHAnsi" w:hAnsiTheme="minorHAnsi" w:cstheme="minorHAnsi"/>
        </w:rPr>
        <w:t xml:space="preserve">The H.O.D will acknowledge receipt of the concern in writing within 7 days (see section 4.3 below). </w:t>
      </w:r>
      <w:r w:rsidR="00395205" w:rsidRPr="00F63C9A">
        <w:rPr>
          <w:rFonts w:asciiTheme="minorHAnsi" w:hAnsiTheme="minorHAnsi" w:cstheme="minorHAnsi"/>
        </w:rPr>
        <w:t xml:space="preserve">The worker and </w:t>
      </w:r>
      <w:r w:rsidR="002507A9" w:rsidRPr="00F63C9A">
        <w:rPr>
          <w:rFonts w:asciiTheme="minorHAnsi" w:hAnsiTheme="minorHAnsi" w:cstheme="minorHAnsi"/>
        </w:rPr>
        <w:t>H.O.D</w:t>
      </w:r>
      <w:r w:rsidR="00395205" w:rsidRPr="00F63C9A">
        <w:rPr>
          <w:rFonts w:asciiTheme="minorHAnsi" w:hAnsiTheme="minorHAnsi" w:cstheme="minorHAnsi"/>
        </w:rPr>
        <w:t xml:space="preserve"> may be able to agree a way of resolving the c</w:t>
      </w:r>
      <w:r w:rsidR="00016DCE" w:rsidRPr="00F63C9A">
        <w:rPr>
          <w:rFonts w:asciiTheme="minorHAnsi" w:hAnsiTheme="minorHAnsi" w:cstheme="minorHAnsi"/>
        </w:rPr>
        <w:t>oncern quickly and effectively (see section 4.4 and 4.5</w:t>
      </w:r>
      <w:r w:rsidR="0010298B" w:rsidRPr="00F63C9A">
        <w:rPr>
          <w:rFonts w:asciiTheme="minorHAnsi" w:hAnsiTheme="minorHAnsi" w:cstheme="minorHAnsi"/>
        </w:rPr>
        <w:t xml:space="preserve"> below for guidance</w:t>
      </w:r>
      <w:r w:rsidR="00016DCE" w:rsidRPr="00F63C9A">
        <w:rPr>
          <w:rFonts w:asciiTheme="minorHAnsi" w:hAnsiTheme="minorHAnsi" w:cstheme="minorHAnsi"/>
        </w:rPr>
        <w:t>).</w:t>
      </w:r>
    </w:p>
    <w:p w:rsidR="00245EE7" w:rsidRPr="00F63C9A" w:rsidRDefault="00245EE7" w:rsidP="004252E8">
      <w:pPr>
        <w:ind w:left="1418" w:hanging="709"/>
        <w:rPr>
          <w:rFonts w:asciiTheme="minorHAnsi" w:hAnsiTheme="minorHAnsi" w:cstheme="minorHAnsi"/>
        </w:rPr>
      </w:pPr>
    </w:p>
    <w:p w:rsidR="00395205" w:rsidRPr="00F63C9A" w:rsidRDefault="00245EE7" w:rsidP="004252E8">
      <w:pPr>
        <w:ind w:left="1418" w:hanging="709"/>
        <w:rPr>
          <w:rFonts w:asciiTheme="minorHAnsi" w:hAnsiTheme="minorHAnsi" w:cstheme="minorHAnsi"/>
        </w:rPr>
      </w:pPr>
      <w:r w:rsidRPr="00F63C9A">
        <w:rPr>
          <w:rFonts w:asciiTheme="minorHAnsi" w:hAnsiTheme="minorHAnsi" w:cstheme="minorHAnsi"/>
        </w:rPr>
        <w:t>4.2</w:t>
      </w:r>
      <w:r w:rsidRPr="00F63C9A">
        <w:rPr>
          <w:rFonts w:asciiTheme="minorHAnsi" w:hAnsiTheme="minorHAnsi" w:cstheme="minorHAnsi"/>
        </w:rPr>
        <w:tab/>
      </w:r>
      <w:r w:rsidR="001D7359" w:rsidRPr="00680FA5">
        <w:rPr>
          <w:rFonts w:asciiTheme="minorHAnsi" w:hAnsiTheme="minorHAnsi" w:cstheme="minorHAnsi"/>
          <w:b/>
          <w:bCs/>
        </w:rPr>
        <w:t xml:space="preserve">Internal </w:t>
      </w:r>
      <w:r w:rsidR="001E6F31" w:rsidRPr="00680FA5">
        <w:rPr>
          <w:rFonts w:asciiTheme="minorHAnsi" w:hAnsiTheme="minorHAnsi" w:cstheme="minorHAnsi"/>
          <w:b/>
          <w:bCs/>
        </w:rPr>
        <w:t>Designated Channel / Person:</w:t>
      </w:r>
      <w:r w:rsidR="001E6F31" w:rsidRPr="00680FA5">
        <w:rPr>
          <w:rFonts w:asciiTheme="minorHAnsi" w:hAnsiTheme="minorHAnsi" w:cstheme="minorHAnsi"/>
        </w:rPr>
        <w:t xml:space="preserve"> </w:t>
      </w:r>
      <w:r w:rsidR="00395205" w:rsidRPr="00680FA5">
        <w:rPr>
          <w:rFonts w:asciiTheme="minorHAnsi" w:hAnsiTheme="minorHAnsi" w:cstheme="minorHAnsi"/>
        </w:rPr>
        <w:t>If th</w:t>
      </w:r>
      <w:r w:rsidR="00FF5B28" w:rsidRPr="00680FA5">
        <w:rPr>
          <w:rFonts w:asciiTheme="minorHAnsi" w:hAnsiTheme="minorHAnsi" w:cstheme="minorHAnsi"/>
        </w:rPr>
        <w:t>e w</w:t>
      </w:r>
      <w:r w:rsidR="004B7649" w:rsidRPr="00680FA5">
        <w:rPr>
          <w:rFonts w:asciiTheme="minorHAnsi" w:hAnsiTheme="minorHAnsi" w:cstheme="minorHAnsi"/>
        </w:rPr>
        <w:t xml:space="preserve">orker feels that they are </w:t>
      </w:r>
      <w:r w:rsidR="00395205" w:rsidRPr="00680FA5">
        <w:rPr>
          <w:rFonts w:asciiTheme="minorHAnsi" w:hAnsiTheme="minorHAnsi" w:cstheme="minorHAnsi"/>
        </w:rPr>
        <w:t xml:space="preserve">unable to raise the matter with their </w:t>
      </w:r>
      <w:r w:rsidR="00016DCE" w:rsidRPr="00680FA5">
        <w:rPr>
          <w:rFonts w:asciiTheme="minorHAnsi" w:hAnsiTheme="minorHAnsi" w:cstheme="minorHAnsi"/>
        </w:rPr>
        <w:t>H.O.D</w:t>
      </w:r>
      <w:r w:rsidR="00395205" w:rsidRPr="00680FA5">
        <w:rPr>
          <w:rFonts w:asciiTheme="minorHAnsi" w:hAnsiTheme="minorHAnsi" w:cstheme="minorHAnsi"/>
        </w:rPr>
        <w:t xml:space="preserve">, or if </w:t>
      </w:r>
      <w:r w:rsidR="004B7649" w:rsidRPr="00680FA5">
        <w:rPr>
          <w:rFonts w:asciiTheme="minorHAnsi" w:hAnsiTheme="minorHAnsi" w:cstheme="minorHAnsi"/>
        </w:rPr>
        <w:t>th</w:t>
      </w:r>
      <w:r w:rsidR="004B7649" w:rsidRPr="00F63C9A">
        <w:rPr>
          <w:rFonts w:asciiTheme="minorHAnsi" w:hAnsiTheme="minorHAnsi" w:cstheme="minorHAnsi"/>
        </w:rPr>
        <w:t xml:space="preserve">ey have </w:t>
      </w:r>
      <w:r w:rsidR="00395205" w:rsidRPr="00F63C9A">
        <w:rPr>
          <w:rFonts w:asciiTheme="minorHAnsi" w:hAnsiTheme="minorHAnsi" w:cstheme="minorHAnsi"/>
        </w:rPr>
        <w:t xml:space="preserve">done so and believe that the </w:t>
      </w:r>
      <w:r w:rsidR="00016DCE" w:rsidRPr="00F63C9A">
        <w:rPr>
          <w:rFonts w:asciiTheme="minorHAnsi" w:hAnsiTheme="minorHAnsi" w:cstheme="minorHAnsi"/>
        </w:rPr>
        <w:t xml:space="preserve">H.O.D </w:t>
      </w:r>
      <w:r w:rsidR="00395205" w:rsidRPr="00F63C9A">
        <w:rPr>
          <w:rFonts w:asciiTheme="minorHAnsi" w:hAnsiTheme="minorHAnsi" w:cstheme="minorHAnsi"/>
        </w:rPr>
        <w:t xml:space="preserve">has not addressed the concern, or if the worker prefers not to raise it with them for any reason, then the worker </w:t>
      </w:r>
      <w:r w:rsidR="00395205" w:rsidRPr="00680FA5">
        <w:rPr>
          <w:rFonts w:asciiTheme="minorHAnsi" w:hAnsiTheme="minorHAnsi" w:cstheme="minorHAnsi"/>
        </w:rPr>
        <w:t xml:space="preserve">should </w:t>
      </w:r>
      <w:r w:rsidR="00393A15" w:rsidRPr="00680FA5">
        <w:rPr>
          <w:rFonts w:asciiTheme="minorHAnsi" w:hAnsiTheme="minorHAnsi" w:cstheme="minorHAnsi"/>
        </w:rPr>
        <w:t xml:space="preserve">use </w:t>
      </w:r>
      <w:r w:rsidR="001D7359" w:rsidRPr="00680FA5">
        <w:rPr>
          <w:rFonts w:asciiTheme="minorHAnsi" w:hAnsiTheme="minorHAnsi" w:cstheme="minorHAnsi"/>
        </w:rPr>
        <w:t>the hospital</w:t>
      </w:r>
      <w:r w:rsidR="00393A15" w:rsidRPr="00F63C9A">
        <w:rPr>
          <w:rFonts w:asciiTheme="minorHAnsi" w:hAnsiTheme="minorHAnsi" w:cstheme="minorHAnsi"/>
          <w:color w:val="FF0000"/>
        </w:rPr>
        <w:t xml:space="preserve"> </w:t>
      </w:r>
      <w:r w:rsidR="00393A15" w:rsidRPr="00F63C9A">
        <w:rPr>
          <w:rFonts w:asciiTheme="minorHAnsi" w:hAnsiTheme="minorHAnsi" w:cstheme="minorHAnsi"/>
        </w:rPr>
        <w:t>dedicated internal whistle</w:t>
      </w:r>
      <w:r w:rsidR="00393A15" w:rsidRPr="00AF50CF">
        <w:rPr>
          <w:rFonts w:asciiTheme="minorHAnsi" w:hAnsiTheme="minorHAnsi" w:cstheme="minorHAnsi"/>
        </w:rPr>
        <w:t>blowing channel</w:t>
      </w:r>
      <w:r w:rsidR="00036419" w:rsidRPr="00AF50CF">
        <w:rPr>
          <w:rFonts w:asciiTheme="minorHAnsi" w:hAnsiTheme="minorHAnsi" w:cstheme="minorHAnsi"/>
        </w:rPr>
        <w:t xml:space="preserve"> by </w:t>
      </w:r>
      <w:r w:rsidR="00016DCE" w:rsidRPr="00AF50CF">
        <w:rPr>
          <w:rFonts w:asciiTheme="minorHAnsi" w:hAnsiTheme="minorHAnsi" w:cstheme="minorHAnsi"/>
        </w:rPr>
        <w:t>emailing</w:t>
      </w:r>
      <w:r w:rsidR="001D7359" w:rsidRPr="00AF50CF">
        <w:rPr>
          <w:rFonts w:asciiTheme="minorHAnsi" w:hAnsiTheme="minorHAnsi" w:cstheme="minorHAnsi"/>
        </w:rPr>
        <w:t xml:space="preserve"> (cases@nmh.ie), using the </w:t>
      </w:r>
      <w:r w:rsidR="001D7359" w:rsidRPr="00AF50CF">
        <w:rPr>
          <w:rFonts w:asciiTheme="minorHAnsi" w:hAnsiTheme="minorHAnsi" w:cstheme="minorHAnsi"/>
          <w:b/>
          <w:u w:val="single"/>
        </w:rPr>
        <w:t>form attached</w:t>
      </w:r>
      <w:r w:rsidR="00036419" w:rsidRPr="00F63C9A">
        <w:rPr>
          <w:rFonts w:asciiTheme="minorHAnsi" w:hAnsiTheme="minorHAnsi" w:cstheme="minorHAnsi"/>
        </w:rPr>
        <w:t>.</w:t>
      </w:r>
      <w:r w:rsidR="00077C66" w:rsidRPr="00F63C9A">
        <w:rPr>
          <w:rFonts w:asciiTheme="minorHAnsi" w:hAnsiTheme="minorHAnsi" w:cstheme="minorHAnsi"/>
        </w:rPr>
        <w:t xml:space="preserve"> </w:t>
      </w:r>
      <w:r w:rsidR="00393A15" w:rsidRPr="00F63C9A">
        <w:rPr>
          <w:rFonts w:asciiTheme="minorHAnsi" w:hAnsiTheme="minorHAnsi" w:cstheme="minorHAnsi"/>
        </w:rPr>
        <w:t>Alternatively</w:t>
      </w:r>
      <w:r w:rsidRPr="00F63C9A">
        <w:rPr>
          <w:rFonts w:asciiTheme="minorHAnsi" w:hAnsiTheme="minorHAnsi" w:cstheme="minorHAnsi"/>
        </w:rPr>
        <w:t xml:space="preserve"> a worker may</w:t>
      </w:r>
      <w:r w:rsidR="00393A15" w:rsidRPr="00F63C9A">
        <w:rPr>
          <w:rFonts w:asciiTheme="minorHAnsi" w:hAnsiTheme="minorHAnsi" w:cstheme="minorHAnsi"/>
        </w:rPr>
        <w:t xml:space="preserve"> </w:t>
      </w:r>
      <w:r w:rsidR="00395205" w:rsidRPr="00F63C9A">
        <w:rPr>
          <w:rFonts w:asciiTheme="minorHAnsi" w:hAnsiTheme="minorHAnsi" w:cstheme="minorHAnsi"/>
        </w:rPr>
        <w:t xml:space="preserve">contact one of the following </w:t>
      </w:r>
      <w:r w:rsidR="004F3BF3" w:rsidRPr="00F63C9A">
        <w:rPr>
          <w:rFonts w:asciiTheme="minorHAnsi" w:hAnsiTheme="minorHAnsi" w:cstheme="minorHAnsi"/>
        </w:rPr>
        <w:t xml:space="preserve">designated persons / </w:t>
      </w:r>
      <w:r w:rsidR="00393A15" w:rsidRPr="00F63C9A">
        <w:rPr>
          <w:rFonts w:asciiTheme="minorHAnsi" w:hAnsiTheme="minorHAnsi" w:cstheme="minorHAnsi"/>
        </w:rPr>
        <w:t xml:space="preserve">nominated </w:t>
      </w:r>
      <w:r w:rsidR="00395205" w:rsidRPr="00F63C9A">
        <w:rPr>
          <w:rFonts w:asciiTheme="minorHAnsi" w:hAnsiTheme="minorHAnsi" w:cstheme="minorHAnsi"/>
        </w:rPr>
        <w:t xml:space="preserve">individuals </w:t>
      </w:r>
      <w:r w:rsidR="003D3C75" w:rsidRPr="00F63C9A">
        <w:rPr>
          <w:rFonts w:asciiTheme="minorHAnsi" w:hAnsiTheme="minorHAnsi" w:cstheme="minorHAnsi"/>
        </w:rPr>
        <w:t xml:space="preserve">to arrange a meeting or </w:t>
      </w:r>
      <w:r w:rsidR="00395205" w:rsidRPr="00F63C9A">
        <w:rPr>
          <w:rFonts w:asciiTheme="minorHAnsi" w:hAnsiTheme="minorHAnsi" w:cstheme="minorHAnsi"/>
        </w:rPr>
        <w:t>put the disclosure in writing to them</w:t>
      </w:r>
      <w:r w:rsidR="004B7649" w:rsidRPr="00F63C9A">
        <w:rPr>
          <w:rFonts w:asciiTheme="minorHAnsi" w:hAnsiTheme="minorHAnsi" w:cstheme="minorHAnsi"/>
        </w:rPr>
        <w:t xml:space="preserve">, </w:t>
      </w:r>
      <w:r w:rsidR="004508D5" w:rsidRPr="00F63C9A">
        <w:rPr>
          <w:rFonts w:asciiTheme="minorHAnsi" w:hAnsiTheme="minorHAnsi" w:cstheme="minorHAnsi"/>
        </w:rPr>
        <w:t>or to the</w:t>
      </w:r>
      <w:r w:rsidR="004B7649" w:rsidRPr="00F63C9A">
        <w:rPr>
          <w:rFonts w:asciiTheme="minorHAnsi" w:hAnsiTheme="minorHAnsi" w:cstheme="minorHAnsi"/>
        </w:rPr>
        <w:t xml:space="preserve"> dedicated internal whistleblowing channel by emailing  (cases@nmh.ie)</w:t>
      </w:r>
      <w:r w:rsidR="000D7A03" w:rsidRPr="00F63C9A">
        <w:rPr>
          <w:rStyle w:val="FootnoteReference"/>
          <w:rFonts w:asciiTheme="minorHAnsi" w:hAnsiTheme="minorHAnsi" w:cstheme="minorHAnsi"/>
        </w:rPr>
        <w:footnoteReference w:id="5"/>
      </w:r>
      <w:r w:rsidR="00395205" w:rsidRPr="00F63C9A">
        <w:rPr>
          <w:rFonts w:asciiTheme="minorHAnsi" w:hAnsiTheme="minorHAnsi" w:cstheme="minorHAnsi"/>
        </w:rPr>
        <w:t>:</w:t>
      </w:r>
    </w:p>
    <w:p w:rsidR="00395205" w:rsidRPr="00F63C9A" w:rsidRDefault="00395205" w:rsidP="004252E8">
      <w:pPr>
        <w:ind w:firstLine="1418"/>
        <w:rPr>
          <w:rFonts w:asciiTheme="minorHAnsi" w:hAnsiTheme="minorHAnsi" w:cstheme="minorHAnsi"/>
        </w:rPr>
      </w:pPr>
    </w:p>
    <w:p w:rsidR="00395205" w:rsidRPr="00F63C9A" w:rsidRDefault="00395205" w:rsidP="004252E8">
      <w:pPr>
        <w:pStyle w:val="ListParagraph"/>
        <w:numPr>
          <w:ilvl w:val="0"/>
          <w:numId w:val="5"/>
        </w:numPr>
        <w:rPr>
          <w:rFonts w:asciiTheme="minorHAnsi" w:hAnsiTheme="minorHAnsi" w:cstheme="minorHAnsi"/>
        </w:rPr>
      </w:pPr>
      <w:r w:rsidRPr="00F63C9A">
        <w:rPr>
          <w:rFonts w:asciiTheme="minorHAnsi" w:hAnsiTheme="minorHAnsi" w:cstheme="minorHAnsi"/>
        </w:rPr>
        <w:t>The Human Resources Manager</w:t>
      </w:r>
      <w:r w:rsidR="004F3BF3" w:rsidRPr="00F63C9A">
        <w:rPr>
          <w:rFonts w:asciiTheme="minorHAnsi" w:hAnsiTheme="minorHAnsi" w:cstheme="minorHAnsi"/>
        </w:rPr>
        <w:t xml:space="preserve"> </w:t>
      </w:r>
      <w:r w:rsidRPr="00F63C9A">
        <w:rPr>
          <w:rFonts w:asciiTheme="minorHAnsi" w:hAnsiTheme="minorHAnsi" w:cstheme="minorHAnsi"/>
        </w:rPr>
        <w:t xml:space="preserve">- Ph.637 3271, </w:t>
      </w:r>
      <w:r w:rsidR="00016DCE" w:rsidRPr="00F63C9A">
        <w:rPr>
          <w:rFonts w:asciiTheme="minorHAnsi" w:hAnsiTheme="minorHAnsi" w:cstheme="minorHAnsi"/>
        </w:rPr>
        <w:t>e</w:t>
      </w:r>
      <w:r w:rsidR="00393A15" w:rsidRPr="00F63C9A">
        <w:rPr>
          <w:rFonts w:asciiTheme="minorHAnsi" w:hAnsiTheme="minorHAnsi" w:cstheme="minorHAnsi"/>
        </w:rPr>
        <w:t>mail</w:t>
      </w:r>
      <w:r w:rsidR="00077C66" w:rsidRPr="00F63C9A">
        <w:rPr>
          <w:rFonts w:asciiTheme="minorHAnsi" w:hAnsiTheme="minorHAnsi" w:cstheme="minorHAnsi"/>
        </w:rPr>
        <w:t xml:space="preserve">: </w:t>
      </w:r>
      <w:r w:rsidR="00077C66" w:rsidRPr="00F63C9A">
        <w:rPr>
          <w:rStyle w:val="Hyperlink"/>
          <w:rFonts w:asciiTheme="minorHAnsi" w:hAnsiTheme="minorHAnsi" w:cstheme="minorHAnsi"/>
        </w:rPr>
        <w:t>cases@nmh.ie</w:t>
      </w:r>
    </w:p>
    <w:p w:rsidR="003A5159" w:rsidRPr="00F63C9A" w:rsidRDefault="00395205" w:rsidP="004252E8">
      <w:pPr>
        <w:pStyle w:val="ListParagraph"/>
        <w:numPr>
          <w:ilvl w:val="0"/>
          <w:numId w:val="5"/>
        </w:numPr>
        <w:rPr>
          <w:rFonts w:asciiTheme="minorHAnsi" w:hAnsiTheme="minorHAnsi" w:cstheme="minorHAnsi"/>
        </w:rPr>
      </w:pPr>
      <w:r w:rsidRPr="00F63C9A">
        <w:rPr>
          <w:rFonts w:asciiTheme="minorHAnsi" w:hAnsiTheme="minorHAnsi" w:cstheme="minorHAnsi"/>
        </w:rPr>
        <w:t xml:space="preserve">The Secretary General Manager - Ph.637 3509, </w:t>
      </w:r>
      <w:r w:rsidR="00077C66" w:rsidRPr="00F63C9A">
        <w:rPr>
          <w:rFonts w:asciiTheme="minorHAnsi" w:hAnsiTheme="minorHAnsi" w:cstheme="minorHAnsi"/>
        </w:rPr>
        <w:t>E</w:t>
      </w:r>
      <w:r w:rsidR="00393A15" w:rsidRPr="00F63C9A">
        <w:rPr>
          <w:rFonts w:asciiTheme="minorHAnsi" w:hAnsiTheme="minorHAnsi" w:cstheme="minorHAnsi"/>
        </w:rPr>
        <w:t>mail</w:t>
      </w:r>
      <w:r w:rsidR="00077C66" w:rsidRPr="00F63C9A">
        <w:rPr>
          <w:rFonts w:asciiTheme="minorHAnsi" w:hAnsiTheme="minorHAnsi" w:cstheme="minorHAnsi"/>
        </w:rPr>
        <w:t xml:space="preserve">: </w:t>
      </w:r>
      <w:hyperlink r:id="rId8" w:history="1">
        <w:r w:rsidR="003A5159" w:rsidRPr="00F63C9A">
          <w:rPr>
            <w:rStyle w:val="Hyperlink"/>
            <w:rFonts w:asciiTheme="minorHAnsi" w:hAnsiTheme="minorHAnsi" w:cstheme="minorHAnsi"/>
          </w:rPr>
          <w:t>RGavin@nmh.ie</w:t>
        </w:r>
      </w:hyperlink>
    </w:p>
    <w:p w:rsidR="00395205" w:rsidRPr="00F63C9A" w:rsidRDefault="00395205" w:rsidP="004252E8">
      <w:pPr>
        <w:pStyle w:val="ListParagraph"/>
        <w:numPr>
          <w:ilvl w:val="0"/>
          <w:numId w:val="5"/>
        </w:numPr>
        <w:rPr>
          <w:rStyle w:val="Hyperlink"/>
          <w:rFonts w:asciiTheme="minorHAnsi" w:hAnsiTheme="minorHAnsi" w:cstheme="minorHAnsi"/>
        </w:rPr>
      </w:pPr>
      <w:r w:rsidRPr="00F63C9A">
        <w:rPr>
          <w:rFonts w:asciiTheme="minorHAnsi" w:hAnsiTheme="minorHAnsi" w:cstheme="minorHAnsi"/>
        </w:rPr>
        <w:t xml:space="preserve">Director of Midwifery &amp; Nursing - Ph.637 3115, </w:t>
      </w:r>
      <w:r w:rsidR="00077C66" w:rsidRPr="00F63C9A">
        <w:rPr>
          <w:rFonts w:asciiTheme="minorHAnsi" w:hAnsiTheme="minorHAnsi" w:cstheme="minorHAnsi"/>
        </w:rPr>
        <w:t>E</w:t>
      </w:r>
      <w:r w:rsidR="00393A15" w:rsidRPr="00F63C9A">
        <w:rPr>
          <w:rFonts w:asciiTheme="minorHAnsi" w:hAnsiTheme="minorHAnsi" w:cstheme="minorHAnsi"/>
        </w:rPr>
        <w:t>mail</w:t>
      </w:r>
      <w:r w:rsidR="00077C66" w:rsidRPr="00F63C9A">
        <w:rPr>
          <w:rFonts w:asciiTheme="minorHAnsi" w:hAnsiTheme="minorHAnsi" w:cstheme="minorHAnsi"/>
        </w:rPr>
        <w:t>:</w:t>
      </w:r>
      <w:r w:rsidR="003A5159" w:rsidRPr="00F63C9A">
        <w:rPr>
          <w:rFonts w:asciiTheme="minorHAnsi" w:hAnsiTheme="minorHAnsi" w:cstheme="minorHAnsi"/>
        </w:rPr>
        <w:t xml:space="preserve"> </w:t>
      </w:r>
      <w:r w:rsidR="003A5159" w:rsidRPr="00AF50CF">
        <w:rPr>
          <w:rStyle w:val="Hyperlink"/>
          <w:rFonts w:asciiTheme="minorHAnsi" w:hAnsiTheme="minorHAnsi" w:cstheme="minorHAnsi"/>
        </w:rPr>
        <w:t>annmarie.sliney@nmh.ie</w:t>
      </w:r>
    </w:p>
    <w:p w:rsidR="00395205" w:rsidRPr="00F63C9A" w:rsidRDefault="00395205" w:rsidP="004252E8">
      <w:pPr>
        <w:pStyle w:val="ListParagraph"/>
        <w:numPr>
          <w:ilvl w:val="0"/>
          <w:numId w:val="5"/>
        </w:numPr>
        <w:rPr>
          <w:rStyle w:val="Hyperlink"/>
          <w:rFonts w:asciiTheme="minorHAnsi" w:hAnsiTheme="minorHAnsi" w:cstheme="minorHAnsi"/>
        </w:rPr>
      </w:pPr>
      <w:r w:rsidRPr="00F63C9A">
        <w:rPr>
          <w:rFonts w:asciiTheme="minorHAnsi" w:hAnsiTheme="minorHAnsi" w:cstheme="minorHAnsi"/>
        </w:rPr>
        <w:t>Clinical Director - Ph.6</w:t>
      </w:r>
      <w:r w:rsidRPr="00AF50CF">
        <w:rPr>
          <w:rFonts w:asciiTheme="minorHAnsi" w:hAnsiTheme="minorHAnsi" w:cstheme="minorHAnsi"/>
        </w:rPr>
        <w:t xml:space="preserve">37 </w:t>
      </w:r>
      <w:r w:rsidR="003A5159" w:rsidRPr="00AF50CF">
        <w:rPr>
          <w:rFonts w:asciiTheme="minorHAnsi" w:hAnsiTheme="minorHAnsi" w:cstheme="minorHAnsi"/>
        </w:rPr>
        <w:t>3355</w:t>
      </w:r>
      <w:r w:rsidRPr="00AF50CF">
        <w:rPr>
          <w:rFonts w:asciiTheme="minorHAnsi" w:hAnsiTheme="minorHAnsi" w:cstheme="minorHAnsi"/>
        </w:rPr>
        <w:t>,</w:t>
      </w:r>
      <w:r w:rsidRPr="00F63C9A">
        <w:rPr>
          <w:rFonts w:asciiTheme="minorHAnsi" w:hAnsiTheme="minorHAnsi" w:cstheme="minorHAnsi"/>
        </w:rPr>
        <w:t xml:space="preserve"> </w:t>
      </w:r>
      <w:r w:rsidR="00077C66" w:rsidRPr="00F63C9A">
        <w:rPr>
          <w:rFonts w:asciiTheme="minorHAnsi" w:hAnsiTheme="minorHAnsi" w:cstheme="minorHAnsi"/>
        </w:rPr>
        <w:t>E</w:t>
      </w:r>
      <w:r w:rsidR="00393A15" w:rsidRPr="00F63C9A">
        <w:rPr>
          <w:rFonts w:asciiTheme="minorHAnsi" w:hAnsiTheme="minorHAnsi" w:cstheme="minorHAnsi"/>
        </w:rPr>
        <w:t>mail</w:t>
      </w:r>
      <w:r w:rsidR="00077C66" w:rsidRPr="00F63C9A">
        <w:rPr>
          <w:rFonts w:asciiTheme="minorHAnsi" w:hAnsiTheme="minorHAnsi" w:cstheme="minorHAnsi"/>
        </w:rPr>
        <w:t>:</w:t>
      </w:r>
      <w:r w:rsidR="00077C66" w:rsidRPr="004252E8">
        <w:rPr>
          <w:rFonts w:asciiTheme="minorHAnsi" w:hAnsiTheme="minorHAnsi" w:cstheme="minorHAnsi"/>
          <w:color w:val="76923C" w:themeColor="accent3" w:themeShade="BF"/>
        </w:rPr>
        <w:t xml:space="preserve"> </w:t>
      </w:r>
      <w:r w:rsidR="003A5159" w:rsidRPr="00AF50CF">
        <w:rPr>
          <w:rStyle w:val="Hyperlink"/>
          <w:rFonts w:asciiTheme="minorHAnsi" w:hAnsiTheme="minorHAnsi" w:cstheme="minorHAnsi"/>
        </w:rPr>
        <w:t>DKeane@nmh.ie</w:t>
      </w:r>
      <w:r w:rsidR="003A5159" w:rsidRPr="00AF50CF" w:rsidDel="003A5159">
        <w:rPr>
          <w:rStyle w:val="Hyperlink"/>
          <w:rFonts w:asciiTheme="minorHAnsi" w:hAnsiTheme="minorHAnsi" w:cstheme="minorHAnsi"/>
        </w:rPr>
        <w:t xml:space="preserve"> </w:t>
      </w:r>
    </w:p>
    <w:p w:rsidR="00395205" w:rsidRPr="00F63C9A" w:rsidRDefault="00395205" w:rsidP="004252E8">
      <w:pPr>
        <w:ind w:left="709" w:firstLine="709"/>
        <w:rPr>
          <w:rFonts w:asciiTheme="minorHAnsi" w:hAnsiTheme="minorHAnsi" w:cstheme="minorHAnsi"/>
          <w:bCs/>
        </w:rPr>
      </w:pPr>
    </w:p>
    <w:p w:rsidR="003D3C75" w:rsidRPr="00F63C9A" w:rsidRDefault="004827B8" w:rsidP="002378E8">
      <w:pPr>
        <w:pStyle w:val="CommentText"/>
        <w:ind w:left="720"/>
        <w:rPr>
          <w:rFonts w:asciiTheme="minorHAnsi" w:hAnsiTheme="minorHAnsi" w:cstheme="minorHAnsi"/>
          <w:sz w:val="24"/>
          <w:szCs w:val="24"/>
        </w:rPr>
      </w:pPr>
      <w:r w:rsidRPr="002378E8">
        <w:rPr>
          <w:rFonts w:asciiTheme="minorHAnsi" w:hAnsiTheme="minorHAnsi" w:cstheme="minorHAnsi"/>
          <w:sz w:val="24"/>
          <w:szCs w:val="24"/>
        </w:rPr>
        <w:tab/>
      </w:r>
      <w:r w:rsidR="00395205" w:rsidRPr="002378E8">
        <w:rPr>
          <w:rFonts w:asciiTheme="minorHAnsi" w:hAnsiTheme="minorHAnsi" w:cstheme="minorHAnsi"/>
          <w:sz w:val="24"/>
          <w:szCs w:val="24"/>
        </w:rPr>
        <w:t>I</w:t>
      </w:r>
      <w:r w:rsidR="00395205" w:rsidRPr="00F63C9A">
        <w:rPr>
          <w:rFonts w:asciiTheme="minorHAnsi" w:hAnsiTheme="minorHAnsi" w:cstheme="minorHAnsi"/>
          <w:sz w:val="24"/>
          <w:szCs w:val="24"/>
        </w:rPr>
        <w:t xml:space="preserve">f the above has been followed and the worker still has concerns, or if </w:t>
      </w:r>
      <w:r w:rsidR="00C41EFA" w:rsidRPr="00F63C9A">
        <w:rPr>
          <w:rFonts w:asciiTheme="minorHAnsi" w:hAnsiTheme="minorHAnsi" w:cstheme="minorHAnsi"/>
          <w:sz w:val="24"/>
          <w:szCs w:val="24"/>
        </w:rPr>
        <w:t>they</w:t>
      </w:r>
      <w:r w:rsidR="00395205" w:rsidRPr="00F63C9A">
        <w:rPr>
          <w:rFonts w:asciiTheme="minorHAnsi" w:hAnsiTheme="minorHAnsi" w:cstheme="minorHAnsi"/>
          <w:sz w:val="24"/>
          <w:szCs w:val="24"/>
        </w:rPr>
        <w:t xml:space="preserve"> </w:t>
      </w:r>
      <w:r w:rsidR="00C41EFA" w:rsidRPr="00F63C9A">
        <w:rPr>
          <w:rFonts w:asciiTheme="minorHAnsi" w:hAnsiTheme="minorHAnsi" w:cstheme="minorHAnsi"/>
          <w:sz w:val="24"/>
          <w:szCs w:val="24"/>
        </w:rPr>
        <w:t>believe</w:t>
      </w:r>
      <w:r w:rsidR="00395205" w:rsidRPr="00F63C9A">
        <w:rPr>
          <w:rFonts w:asciiTheme="minorHAnsi" w:hAnsiTheme="minorHAnsi" w:cstheme="minorHAnsi"/>
          <w:sz w:val="24"/>
          <w:szCs w:val="24"/>
        </w:rPr>
        <w:t xml:space="preserve"> that </w:t>
      </w:r>
      <w:r w:rsidR="003D3C75" w:rsidRPr="00F63C9A">
        <w:rPr>
          <w:rFonts w:asciiTheme="minorHAnsi" w:hAnsiTheme="minorHAnsi" w:cstheme="minorHAnsi"/>
          <w:sz w:val="24"/>
          <w:szCs w:val="24"/>
        </w:rPr>
        <w:tab/>
      </w:r>
      <w:r w:rsidR="00395205" w:rsidRPr="00F63C9A">
        <w:rPr>
          <w:rFonts w:asciiTheme="minorHAnsi" w:hAnsiTheme="minorHAnsi" w:cstheme="minorHAnsi"/>
          <w:sz w:val="24"/>
          <w:szCs w:val="24"/>
        </w:rPr>
        <w:t xml:space="preserve">the </w:t>
      </w:r>
      <w:r w:rsidR="002378E8">
        <w:rPr>
          <w:rFonts w:asciiTheme="minorHAnsi" w:hAnsiTheme="minorHAnsi" w:cstheme="minorHAnsi"/>
          <w:sz w:val="24"/>
          <w:szCs w:val="24"/>
        </w:rPr>
        <w:tab/>
      </w:r>
      <w:r w:rsidR="00395205" w:rsidRPr="00F63C9A">
        <w:rPr>
          <w:rFonts w:asciiTheme="minorHAnsi" w:hAnsiTheme="minorHAnsi" w:cstheme="minorHAnsi"/>
          <w:sz w:val="24"/>
          <w:szCs w:val="24"/>
        </w:rPr>
        <w:t xml:space="preserve">matter is so serious that </w:t>
      </w:r>
      <w:r w:rsidR="00C41EFA" w:rsidRPr="00F63C9A">
        <w:rPr>
          <w:rFonts w:asciiTheme="minorHAnsi" w:hAnsiTheme="minorHAnsi" w:cstheme="minorHAnsi"/>
          <w:sz w:val="24"/>
          <w:szCs w:val="24"/>
        </w:rPr>
        <w:t>they are</w:t>
      </w:r>
      <w:r w:rsidR="00F36921" w:rsidRPr="00F63C9A">
        <w:rPr>
          <w:rFonts w:asciiTheme="minorHAnsi" w:hAnsiTheme="minorHAnsi" w:cstheme="minorHAnsi"/>
          <w:sz w:val="24"/>
          <w:szCs w:val="24"/>
        </w:rPr>
        <w:t xml:space="preserve"> </w:t>
      </w:r>
      <w:r w:rsidR="00395205" w:rsidRPr="00F63C9A">
        <w:rPr>
          <w:rFonts w:asciiTheme="minorHAnsi" w:hAnsiTheme="minorHAnsi" w:cstheme="minorHAnsi"/>
          <w:sz w:val="24"/>
          <w:szCs w:val="24"/>
        </w:rPr>
        <w:t xml:space="preserve">unable to discuss it with any of the individuals </w:t>
      </w:r>
      <w:r w:rsidR="003D3C75" w:rsidRPr="00F63C9A">
        <w:rPr>
          <w:rFonts w:asciiTheme="minorHAnsi" w:hAnsiTheme="minorHAnsi" w:cstheme="minorHAnsi"/>
          <w:sz w:val="24"/>
          <w:szCs w:val="24"/>
        </w:rPr>
        <w:tab/>
      </w:r>
      <w:r w:rsidR="00395205" w:rsidRPr="00F63C9A">
        <w:rPr>
          <w:rFonts w:asciiTheme="minorHAnsi" w:hAnsiTheme="minorHAnsi" w:cstheme="minorHAnsi"/>
          <w:sz w:val="24"/>
          <w:szCs w:val="24"/>
        </w:rPr>
        <w:t>listed above</w:t>
      </w:r>
      <w:r w:rsidR="003647B4" w:rsidRPr="00F63C9A">
        <w:rPr>
          <w:rFonts w:asciiTheme="minorHAnsi" w:hAnsiTheme="minorHAnsi" w:cstheme="minorHAnsi"/>
          <w:sz w:val="24"/>
          <w:szCs w:val="24"/>
        </w:rPr>
        <w:t xml:space="preserve">, </w:t>
      </w:r>
      <w:r w:rsidR="002378E8">
        <w:rPr>
          <w:rFonts w:asciiTheme="minorHAnsi" w:hAnsiTheme="minorHAnsi" w:cstheme="minorHAnsi"/>
          <w:sz w:val="24"/>
          <w:szCs w:val="24"/>
        </w:rPr>
        <w:tab/>
      </w:r>
      <w:r w:rsidR="003647B4" w:rsidRPr="00F63C9A">
        <w:rPr>
          <w:rFonts w:asciiTheme="minorHAnsi" w:hAnsiTheme="minorHAnsi" w:cstheme="minorHAnsi"/>
          <w:sz w:val="24"/>
          <w:szCs w:val="24"/>
        </w:rPr>
        <w:t>t</w:t>
      </w:r>
      <w:r w:rsidR="00395205" w:rsidRPr="00F63C9A">
        <w:rPr>
          <w:rFonts w:asciiTheme="minorHAnsi" w:hAnsiTheme="minorHAnsi" w:cstheme="minorHAnsi"/>
          <w:sz w:val="24"/>
          <w:szCs w:val="24"/>
        </w:rPr>
        <w:t>hen the worker should contact the Master (Ph.637 3520,)</w:t>
      </w:r>
      <w:r w:rsidR="00245EE7" w:rsidRPr="00F63C9A">
        <w:rPr>
          <w:rFonts w:asciiTheme="minorHAnsi" w:hAnsiTheme="minorHAnsi" w:cstheme="minorHAnsi"/>
          <w:sz w:val="24"/>
          <w:szCs w:val="24"/>
        </w:rPr>
        <w:t xml:space="preserve"> </w:t>
      </w:r>
      <w:r w:rsidR="00016DCE" w:rsidRPr="00F63C9A">
        <w:rPr>
          <w:rFonts w:asciiTheme="minorHAnsi" w:hAnsiTheme="minorHAnsi" w:cstheme="minorHAnsi"/>
          <w:sz w:val="24"/>
          <w:szCs w:val="24"/>
        </w:rPr>
        <w:t xml:space="preserve">Email: </w:t>
      </w:r>
      <w:r w:rsidR="003D3C75" w:rsidRPr="00F63C9A">
        <w:rPr>
          <w:rFonts w:asciiTheme="minorHAnsi" w:hAnsiTheme="minorHAnsi" w:cstheme="minorHAnsi"/>
          <w:sz w:val="24"/>
          <w:szCs w:val="24"/>
        </w:rPr>
        <w:tab/>
      </w:r>
      <w:hyperlink r:id="rId9" w:history="1">
        <w:r w:rsidR="002378E8" w:rsidRPr="00D925F6">
          <w:rPr>
            <w:rStyle w:val="Hyperlink"/>
            <w:rFonts w:asciiTheme="minorHAnsi" w:hAnsiTheme="minorHAnsi" w:cstheme="minorHAnsi"/>
            <w:sz w:val="24"/>
            <w:szCs w:val="24"/>
          </w:rPr>
          <w:t>jwalsh@nmh.ie</w:t>
        </w:r>
      </w:hyperlink>
      <w:r w:rsidR="002378E8">
        <w:rPr>
          <w:rStyle w:val="Hyperlink"/>
          <w:rFonts w:asciiTheme="minorHAnsi" w:hAnsiTheme="minorHAnsi" w:cstheme="minorHAnsi"/>
          <w:sz w:val="24"/>
          <w:szCs w:val="24"/>
        </w:rPr>
        <w:t xml:space="preserve"> </w:t>
      </w:r>
    </w:p>
    <w:p w:rsidR="003D3C75" w:rsidRPr="00F63C9A" w:rsidRDefault="003D3C75" w:rsidP="004252E8">
      <w:pPr>
        <w:pStyle w:val="CommentText"/>
        <w:ind w:left="720"/>
        <w:rPr>
          <w:rFonts w:asciiTheme="minorHAnsi" w:hAnsiTheme="minorHAnsi" w:cstheme="minorHAnsi"/>
          <w:sz w:val="24"/>
          <w:szCs w:val="24"/>
        </w:rPr>
      </w:pPr>
    </w:p>
    <w:p w:rsidR="003D3C75" w:rsidRPr="00F63C9A" w:rsidRDefault="004827B8" w:rsidP="004252E8">
      <w:pPr>
        <w:pStyle w:val="CommentText"/>
        <w:ind w:left="720"/>
        <w:rPr>
          <w:rFonts w:asciiTheme="minorHAnsi" w:hAnsiTheme="minorHAnsi" w:cstheme="minorHAnsi"/>
          <w:sz w:val="24"/>
          <w:szCs w:val="24"/>
        </w:rPr>
      </w:pPr>
      <w:r w:rsidRPr="00F63C9A">
        <w:rPr>
          <w:rFonts w:asciiTheme="minorHAnsi" w:hAnsiTheme="minorHAnsi" w:cstheme="minorHAnsi"/>
          <w:sz w:val="24"/>
          <w:szCs w:val="24"/>
        </w:rPr>
        <w:tab/>
      </w:r>
      <w:r w:rsidR="003D3C75" w:rsidRPr="00F63C9A">
        <w:rPr>
          <w:rFonts w:asciiTheme="minorHAnsi" w:hAnsiTheme="minorHAnsi" w:cstheme="minorHAnsi"/>
          <w:sz w:val="24"/>
          <w:szCs w:val="24"/>
        </w:rPr>
        <w:t xml:space="preserve">While disclosures may be raised either orally or in writing the </w:t>
      </w:r>
      <w:r w:rsidR="00ED2207" w:rsidRPr="00F63C9A">
        <w:rPr>
          <w:rFonts w:asciiTheme="minorHAnsi" w:hAnsiTheme="minorHAnsi" w:cstheme="minorHAnsi"/>
          <w:sz w:val="24"/>
          <w:szCs w:val="24"/>
        </w:rPr>
        <w:t xml:space="preserve">NMH’s </w:t>
      </w:r>
      <w:r w:rsidR="003D3C75" w:rsidRPr="00F63C9A">
        <w:rPr>
          <w:rFonts w:asciiTheme="minorHAnsi" w:hAnsiTheme="minorHAnsi" w:cstheme="minorHAnsi"/>
          <w:sz w:val="24"/>
          <w:szCs w:val="24"/>
        </w:rPr>
        <w:t xml:space="preserve">preference is that a </w:t>
      </w:r>
      <w:r w:rsidR="002378E8">
        <w:rPr>
          <w:rFonts w:asciiTheme="minorHAnsi" w:hAnsiTheme="minorHAnsi" w:cstheme="minorHAnsi"/>
          <w:sz w:val="24"/>
          <w:szCs w:val="24"/>
        </w:rPr>
        <w:tab/>
      </w:r>
      <w:r w:rsidR="003D3C75" w:rsidRPr="00F63C9A">
        <w:rPr>
          <w:rFonts w:asciiTheme="minorHAnsi" w:hAnsiTheme="minorHAnsi" w:cstheme="minorHAnsi"/>
          <w:sz w:val="24"/>
          <w:szCs w:val="24"/>
        </w:rPr>
        <w:t>disclosure under this policy is confirmed in writing</w:t>
      </w:r>
      <w:r w:rsidR="0021176C" w:rsidRPr="00F63C9A">
        <w:rPr>
          <w:rFonts w:asciiTheme="minorHAnsi" w:hAnsiTheme="minorHAnsi" w:cstheme="minorHAnsi"/>
          <w:sz w:val="24"/>
          <w:szCs w:val="24"/>
        </w:rPr>
        <w:t xml:space="preserve"> (see appen</w:t>
      </w:r>
      <w:r w:rsidR="00F36921" w:rsidRPr="00F63C9A">
        <w:rPr>
          <w:rFonts w:asciiTheme="minorHAnsi" w:hAnsiTheme="minorHAnsi" w:cstheme="minorHAnsi"/>
          <w:sz w:val="24"/>
          <w:szCs w:val="24"/>
        </w:rPr>
        <w:t>dices to this Policy for form).</w:t>
      </w:r>
    </w:p>
    <w:p w:rsidR="00395205" w:rsidRPr="00F63C9A" w:rsidRDefault="00395205" w:rsidP="004252E8">
      <w:pPr>
        <w:autoSpaceDE w:val="0"/>
        <w:autoSpaceDN w:val="0"/>
        <w:adjustRightInd w:val="0"/>
        <w:ind w:left="1418"/>
        <w:rPr>
          <w:rFonts w:asciiTheme="minorHAnsi" w:hAnsiTheme="minorHAnsi" w:cstheme="minorHAnsi"/>
          <w:color w:val="000000"/>
        </w:rPr>
      </w:pPr>
    </w:p>
    <w:p w:rsidR="00D412EB" w:rsidRPr="00F63C9A" w:rsidRDefault="00395205" w:rsidP="004252E8">
      <w:pPr>
        <w:autoSpaceDE w:val="0"/>
        <w:autoSpaceDN w:val="0"/>
        <w:adjustRightInd w:val="0"/>
        <w:ind w:left="1418"/>
        <w:rPr>
          <w:rFonts w:asciiTheme="minorHAnsi" w:hAnsiTheme="minorHAnsi" w:cstheme="minorHAnsi"/>
          <w:color w:val="000000"/>
        </w:rPr>
      </w:pPr>
      <w:r w:rsidRPr="00F63C9A">
        <w:rPr>
          <w:rFonts w:asciiTheme="minorHAnsi" w:hAnsiTheme="minorHAnsi" w:cstheme="minorHAnsi"/>
          <w:color w:val="000000"/>
        </w:rPr>
        <w:t xml:space="preserve">Please note that in the case of protected disclosure a worker will not face penalisation for going above their </w:t>
      </w:r>
      <w:r w:rsidR="001C60A0" w:rsidRPr="00F63C9A">
        <w:rPr>
          <w:rFonts w:asciiTheme="minorHAnsi" w:hAnsiTheme="minorHAnsi" w:cstheme="minorHAnsi"/>
          <w:color w:val="000000"/>
        </w:rPr>
        <w:t xml:space="preserve">Head of Department </w:t>
      </w:r>
      <w:r w:rsidRPr="00F63C9A">
        <w:rPr>
          <w:rFonts w:asciiTheme="minorHAnsi" w:hAnsiTheme="minorHAnsi" w:cstheme="minorHAnsi"/>
          <w:color w:val="000000"/>
        </w:rPr>
        <w:t xml:space="preserve">at </w:t>
      </w:r>
      <w:r w:rsidR="00245EE7" w:rsidRPr="00F63C9A">
        <w:rPr>
          <w:rFonts w:asciiTheme="minorHAnsi" w:hAnsiTheme="minorHAnsi" w:cstheme="minorHAnsi"/>
          <w:color w:val="000000"/>
        </w:rPr>
        <w:t>any</w:t>
      </w:r>
      <w:r w:rsidRPr="00F63C9A">
        <w:rPr>
          <w:rFonts w:asciiTheme="minorHAnsi" w:hAnsiTheme="minorHAnsi" w:cstheme="minorHAnsi"/>
          <w:color w:val="000000"/>
        </w:rPr>
        <w:t xml:space="preserve"> stage.</w:t>
      </w:r>
    </w:p>
    <w:p w:rsidR="00D412EB" w:rsidRPr="00F63C9A" w:rsidRDefault="00D412EB" w:rsidP="004252E8">
      <w:pPr>
        <w:autoSpaceDE w:val="0"/>
        <w:autoSpaceDN w:val="0"/>
        <w:adjustRightInd w:val="0"/>
        <w:ind w:left="1418"/>
        <w:rPr>
          <w:rFonts w:asciiTheme="minorHAnsi" w:hAnsiTheme="minorHAnsi" w:cstheme="minorHAnsi"/>
          <w:color w:val="000000"/>
        </w:rPr>
      </w:pPr>
    </w:p>
    <w:p w:rsidR="008B2A3A" w:rsidRPr="00F63C9A" w:rsidRDefault="00D412EB" w:rsidP="004252E8">
      <w:pPr>
        <w:autoSpaceDE w:val="0"/>
        <w:autoSpaceDN w:val="0"/>
        <w:adjustRightInd w:val="0"/>
        <w:ind w:left="720"/>
        <w:rPr>
          <w:rFonts w:asciiTheme="minorHAnsi" w:hAnsiTheme="minorHAnsi" w:cstheme="minorHAnsi"/>
        </w:rPr>
      </w:pPr>
      <w:r w:rsidRPr="00F63C9A">
        <w:rPr>
          <w:rFonts w:asciiTheme="minorHAnsi" w:hAnsiTheme="minorHAnsi" w:cstheme="minorHAnsi"/>
        </w:rPr>
        <w:t>4.3</w:t>
      </w:r>
      <w:r w:rsidRPr="00F63C9A">
        <w:rPr>
          <w:rFonts w:asciiTheme="minorHAnsi" w:hAnsiTheme="minorHAnsi" w:cstheme="minorHAnsi"/>
          <w:b/>
        </w:rPr>
        <w:t xml:space="preserve"> </w:t>
      </w:r>
      <w:r w:rsidRPr="00F63C9A">
        <w:rPr>
          <w:rFonts w:asciiTheme="minorHAnsi" w:hAnsiTheme="minorHAnsi" w:cstheme="minorHAnsi"/>
          <w:b/>
        </w:rPr>
        <w:tab/>
      </w:r>
      <w:r w:rsidR="008B2A3A" w:rsidRPr="00F63C9A">
        <w:rPr>
          <w:rFonts w:asciiTheme="minorHAnsi" w:hAnsiTheme="minorHAnsi" w:cstheme="minorHAnsi"/>
          <w:b/>
        </w:rPr>
        <w:t xml:space="preserve">Acknowledgment of your concern: </w:t>
      </w:r>
      <w:r w:rsidR="00ED2207" w:rsidRPr="00F63C9A">
        <w:rPr>
          <w:rFonts w:asciiTheme="minorHAnsi" w:hAnsiTheme="minorHAnsi" w:cstheme="minorHAnsi"/>
        </w:rPr>
        <w:t xml:space="preserve">A worker who makes a disclosure </w:t>
      </w:r>
      <w:r w:rsidR="00C41EFA" w:rsidRPr="00F63C9A">
        <w:rPr>
          <w:rFonts w:asciiTheme="minorHAnsi" w:hAnsiTheme="minorHAnsi" w:cstheme="minorHAnsi"/>
        </w:rPr>
        <w:t>will</w:t>
      </w:r>
      <w:r w:rsidR="008B2A3A" w:rsidRPr="00F63C9A">
        <w:rPr>
          <w:rFonts w:asciiTheme="minorHAnsi" w:hAnsiTheme="minorHAnsi" w:cstheme="minorHAnsi"/>
        </w:rPr>
        <w:t xml:space="preserve"> receive </w:t>
      </w:r>
      <w:r w:rsidR="00D4427B">
        <w:rPr>
          <w:rFonts w:asciiTheme="minorHAnsi" w:hAnsiTheme="minorHAnsi" w:cstheme="minorHAnsi"/>
        </w:rPr>
        <w:tab/>
      </w:r>
      <w:r w:rsidR="008B2A3A" w:rsidRPr="00F63C9A">
        <w:rPr>
          <w:rFonts w:asciiTheme="minorHAnsi" w:hAnsiTheme="minorHAnsi" w:cstheme="minorHAnsi"/>
        </w:rPr>
        <w:t>acknowledgement of</w:t>
      </w:r>
      <w:r w:rsidR="00C41EFA" w:rsidRPr="00F63C9A">
        <w:rPr>
          <w:rFonts w:asciiTheme="minorHAnsi" w:hAnsiTheme="minorHAnsi" w:cstheme="minorHAnsi"/>
        </w:rPr>
        <w:t xml:space="preserve"> </w:t>
      </w:r>
      <w:r w:rsidR="00ED2207" w:rsidRPr="00F63C9A">
        <w:rPr>
          <w:rFonts w:asciiTheme="minorHAnsi" w:hAnsiTheme="minorHAnsi" w:cstheme="minorHAnsi"/>
        </w:rPr>
        <w:t xml:space="preserve">their </w:t>
      </w:r>
      <w:r w:rsidR="008B2A3A" w:rsidRPr="00F63C9A">
        <w:rPr>
          <w:rFonts w:asciiTheme="minorHAnsi" w:hAnsiTheme="minorHAnsi" w:cstheme="minorHAnsi"/>
        </w:rPr>
        <w:t>concern within 7 days of its receipt.</w:t>
      </w:r>
      <w:r w:rsidR="00ED2207" w:rsidRPr="00F63C9A">
        <w:rPr>
          <w:rFonts w:asciiTheme="minorHAnsi" w:hAnsiTheme="minorHAnsi" w:cstheme="minorHAnsi"/>
        </w:rPr>
        <w:t xml:space="preserve">  </w:t>
      </w:r>
    </w:p>
    <w:p w:rsidR="00395205" w:rsidRPr="00F63C9A" w:rsidRDefault="00395205" w:rsidP="004252E8">
      <w:pPr>
        <w:ind w:left="1418"/>
        <w:rPr>
          <w:rFonts w:asciiTheme="minorHAnsi" w:hAnsiTheme="minorHAnsi" w:cstheme="minorHAnsi"/>
        </w:rPr>
      </w:pPr>
    </w:p>
    <w:p w:rsidR="009B61D4" w:rsidRPr="00F63C9A" w:rsidRDefault="00C97EC5" w:rsidP="004252E8">
      <w:pPr>
        <w:autoSpaceDE w:val="0"/>
        <w:autoSpaceDN w:val="0"/>
        <w:adjustRightInd w:val="0"/>
        <w:ind w:left="720"/>
        <w:rPr>
          <w:rFonts w:asciiTheme="minorHAnsi" w:hAnsiTheme="minorHAnsi" w:cstheme="minorHAnsi"/>
        </w:rPr>
      </w:pPr>
      <w:r w:rsidRPr="00F63C9A">
        <w:rPr>
          <w:rFonts w:asciiTheme="minorHAnsi" w:hAnsiTheme="minorHAnsi" w:cstheme="minorHAnsi"/>
        </w:rPr>
        <w:t>4.</w:t>
      </w:r>
      <w:r w:rsidR="00D412EB" w:rsidRPr="00F63C9A">
        <w:rPr>
          <w:rFonts w:asciiTheme="minorHAnsi" w:hAnsiTheme="minorHAnsi" w:cstheme="minorHAnsi"/>
        </w:rPr>
        <w:t>4</w:t>
      </w:r>
      <w:r w:rsidRPr="00F63C9A">
        <w:rPr>
          <w:rFonts w:asciiTheme="minorHAnsi" w:hAnsiTheme="minorHAnsi" w:cstheme="minorHAnsi"/>
        </w:rPr>
        <w:tab/>
      </w:r>
      <w:r w:rsidR="00395205" w:rsidRPr="00F63C9A">
        <w:rPr>
          <w:rFonts w:asciiTheme="minorHAnsi" w:hAnsiTheme="minorHAnsi" w:cstheme="minorHAnsi"/>
          <w:b/>
        </w:rPr>
        <w:t>Initial Assessment:</w:t>
      </w:r>
      <w:r w:rsidR="00395205" w:rsidRPr="00F63C9A">
        <w:rPr>
          <w:rFonts w:asciiTheme="minorHAnsi" w:hAnsiTheme="minorHAnsi" w:cstheme="minorHAnsi"/>
        </w:rPr>
        <w:t xml:space="preserve"> Once a worker has made a disclosure as described </w:t>
      </w:r>
      <w:r w:rsidR="00D27068" w:rsidRPr="00F63C9A">
        <w:rPr>
          <w:rFonts w:asciiTheme="minorHAnsi" w:hAnsiTheme="minorHAnsi" w:cstheme="minorHAnsi"/>
        </w:rPr>
        <w:t>at 4.2</w:t>
      </w:r>
      <w:r w:rsidR="003D3C75" w:rsidRPr="00F63C9A">
        <w:rPr>
          <w:rFonts w:asciiTheme="minorHAnsi" w:hAnsiTheme="minorHAnsi" w:cstheme="minorHAnsi"/>
        </w:rPr>
        <w:t xml:space="preserve"> </w:t>
      </w:r>
      <w:r w:rsidR="00395205" w:rsidRPr="00F63C9A">
        <w:rPr>
          <w:rFonts w:asciiTheme="minorHAnsi" w:hAnsiTheme="minorHAnsi" w:cstheme="minorHAnsi"/>
        </w:rPr>
        <w:t xml:space="preserve">above, </w:t>
      </w:r>
      <w:r w:rsidR="00CF1B9B" w:rsidRPr="00F63C9A">
        <w:rPr>
          <w:rFonts w:asciiTheme="minorHAnsi" w:hAnsiTheme="minorHAnsi" w:cstheme="minorHAnsi"/>
        </w:rPr>
        <w:t xml:space="preserve">some or all </w:t>
      </w:r>
      <w:r w:rsidR="00D4427B">
        <w:rPr>
          <w:rFonts w:asciiTheme="minorHAnsi" w:hAnsiTheme="minorHAnsi" w:cstheme="minorHAnsi"/>
        </w:rPr>
        <w:tab/>
      </w:r>
      <w:r w:rsidR="00CF1B9B" w:rsidRPr="00F63C9A">
        <w:rPr>
          <w:rFonts w:asciiTheme="minorHAnsi" w:hAnsiTheme="minorHAnsi" w:cstheme="minorHAnsi"/>
        </w:rPr>
        <w:t xml:space="preserve">of the </w:t>
      </w:r>
      <w:r w:rsidR="003A365B" w:rsidRPr="00F63C9A">
        <w:rPr>
          <w:rFonts w:asciiTheme="minorHAnsi" w:hAnsiTheme="minorHAnsi" w:cstheme="minorHAnsi"/>
        </w:rPr>
        <w:t>Hospital</w:t>
      </w:r>
      <w:r w:rsidR="00CF1B9B" w:rsidRPr="00F63C9A">
        <w:rPr>
          <w:rFonts w:asciiTheme="minorHAnsi" w:hAnsiTheme="minorHAnsi" w:cstheme="minorHAnsi"/>
        </w:rPr>
        <w:t xml:space="preserve">’s </w:t>
      </w:r>
      <w:r w:rsidR="00107317" w:rsidRPr="00F63C9A">
        <w:rPr>
          <w:rFonts w:asciiTheme="minorHAnsi" w:hAnsiTheme="minorHAnsi" w:cstheme="minorHAnsi"/>
        </w:rPr>
        <w:t>E</w:t>
      </w:r>
      <w:r w:rsidR="00CF1B9B" w:rsidRPr="00F63C9A">
        <w:rPr>
          <w:rFonts w:asciiTheme="minorHAnsi" w:hAnsiTheme="minorHAnsi" w:cstheme="minorHAnsi"/>
        </w:rPr>
        <w:t xml:space="preserve">xecutive </w:t>
      </w:r>
      <w:r w:rsidR="00107317" w:rsidRPr="00F63C9A">
        <w:rPr>
          <w:rFonts w:asciiTheme="minorHAnsi" w:hAnsiTheme="minorHAnsi" w:cstheme="minorHAnsi"/>
        </w:rPr>
        <w:t>M</w:t>
      </w:r>
      <w:r w:rsidR="00CF1B9B" w:rsidRPr="00F63C9A">
        <w:rPr>
          <w:rFonts w:asciiTheme="minorHAnsi" w:hAnsiTheme="minorHAnsi" w:cstheme="minorHAnsi"/>
        </w:rPr>
        <w:t xml:space="preserve">anagement </w:t>
      </w:r>
      <w:r w:rsidR="00107317" w:rsidRPr="00F63C9A">
        <w:rPr>
          <w:rFonts w:asciiTheme="minorHAnsi" w:hAnsiTheme="minorHAnsi" w:cstheme="minorHAnsi"/>
        </w:rPr>
        <w:t>T</w:t>
      </w:r>
      <w:r w:rsidR="00CF1B9B" w:rsidRPr="00F63C9A">
        <w:rPr>
          <w:rFonts w:asciiTheme="minorHAnsi" w:hAnsiTheme="minorHAnsi" w:cstheme="minorHAnsi"/>
        </w:rPr>
        <w:t>eam</w:t>
      </w:r>
      <w:r w:rsidR="00CF1B9B" w:rsidRPr="00F63C9A">
        <w:rPr>
          <w:rStyle w:val="FootnoteReference"/>
          <w:rFonts w:asciiTheme="minorHAnsi" w:hAnsiTheme="minorHAnsi" w:cstheme="minorHAnsi"/>
        </w:rPr>
        <w:footnoteReference w:id="6"/>
      </w:r>
      <w:r w:rsidR="00CF1B9B" w:rsidRPr="00F63C9A">
        <w:rPr>
          <w:rFonts w:asciiTheme="minorHAnsi" w:hAnsiTheme="minorHAnsi" w:cstheme="minorHAnsi"/>
        </w:rPr>
        <w:t xml:space="preserve"> </w:t>
      </w:r>
      <w:r w:rsidR="00395205" w:rsidRPr="00F63C9A">
        <w:rPr>
          <w:rFonts w:asciiTheme="minorHAnsi" w:hAnsiTheme="minorHAnsi" w:cstheme="minorHAnsi"/>
        </w:rPr>
        <w:t xml:space="preserve">will carry out an initial assessment to determine </w:t>
      </w:r>
      <w:r w:rsidR="00D4427B">
        <w:rPr>
          <w:rFonts w:asciiTheme="minorHAnsi" w:hAnsiTheme="minorHAnsi" w:cstheme="minorHAnsi"/>
        </w:rPr>
        <w:tab/>
      </w:r>
      <w:r w:rsidR="000D7A03" w:rsidRPr="00F63C9A">
        <w:rPr>
          <w:rFonts w:asciiTheme="minorHAnsi" w:hAnsiTheme="minorHAnsi" w:cstheme="minorHAnsi"/>
        </w:rPr>
        <w:t>whether there is a prima</w:t>
      </w:r>
      <w:r w:rsidR="00CF1B9B" w:rsidRPr="00F63C9A">
        <w:rPr>
          <w:rFonts w:asciiTheme="minorHAnsi" w:hAnsiTheme="minorHAnsi" w:cstheme="minorHAnsi"/>
        </w:rPr>
        <w:t xml:space="preserve"> </w:t>
      </w:r>
      <w:r w:rsidR="000D7A03" w:rsidRPr="00F63C9A">
        <w:rPr>
          <w:rFonts w:asciiTheme="minorHAnsi" w:hAnsiTheme="minorHAnsi" w:cstheme="minorHAnsi"/>
        </w:rPr>
        <w:t>facie</w:t>
      </w:r>
      <w:r w:rsidR="00C41EFA" w:rsidRPr="00F63C9A">
        <w:rPr>
          <w:rStyle w:val="FootnoteReference"/>
          <w:rFonts w:asciiTheme="minorHAnsi" w:hAnsiTheme="minorHAnsi" w:cstheme="minorHAnsi"/>
        </w:rPr>
        <w:footnoteReference w:id="7"/>
      </w:r>
      <w:r w:rsidR="000D7A03" w:rsidRPr="00F63C9A">
        <w:rPr>
          <w:rFonts w:asciiTheme="minorHAnsi" w:hAnsiTheme="minorHAnsi" w:cstheme="minorHAnsi"/>
        </w:rPr>
        <w:t xml:space="preserve"> case</w:t>
      </w:r>
      <w:r w:rsidR="00107317" w:rsidRPr="00F63C9A">
        <w:rPr>
          <w:rFonts w:asciiTheme="minorHAnsi" w:hAnsiTheme="minorHAnsi" w:cstheme="minorHAnsi"/>
        </w:rPr>
        <w:t xml:space="preserve"> of relevant wrongdoing</w:t>
      </w:r>
      <w:r w:rsidR="00D4427B">
        <w:rPr>
          <w:rFonts w:asciiTheme="minorHAnsi" w:hAnsiTheme="minorHAnsi" w:cstheme="minorHAnsi"/>
        </w:rPr>
        <w:t xml:space="preserve"> </w:t>
      </w:r>
      <w:r w:rsidR="00016DCE" w:rsidRPr="00F63C9A">
        <w:rPr>
          <w:rFonts w:asciiTheme="minorHAnsi" w:hAnsiTheme="minorHAnsi" w:cstheme="minorHAnsi"/>
        </w:rPr>
        <w:t>(this will be carried out by</w:t>
      </w:r>
      <w:r w:rsidR="003D3C75" w:rsidRPr="00F63C9A">
        <w:rPr>
          <w:rFonts w:asciiTheme="minorHAnsi" w:hAnsiTheme="minorHAnsi" w:cstheme="minorHAnsi"/>
        </w:rPr>
        <w:t xml:space="preserve"> either the </w:t>
      </w:r>
      <w:r w:rsidR="00D4427B">
        <w:rPr>
          <w:rFonts w:asciiTheme="minorHAnsi" w:hAnsiTheme="minorHAnsi" w:cstheme="minorHAnsi"/>
        </w:rPr>
        <w:tab/>
      </w:r>
      <w:r w:rsidR="003D3C75" w:rsidRPr="00F63C9A">
        <w:rPr>
          <w:rFonts w:asciiTheme="minorHAnsi" w:hAnsiTheme="minorHAnsi" w:cstheme="minorHAnsi"/>
        </w:rPr>
        <w:t xml:space="preserve">designated </w:t>
      </w:r>
      <w:r w:rsidR="00016DCE" w:rsidRPr="00F63C9A">
        <w:rPr>
          <w:rFonts w:asciiTheme="minorHAnsi" w:hAnsiTheme="minorHAnsi" w:cstheme="minorHAnsi"/>
        </w:rPr>
        <w:t xml:space="preserve">person </w:t>
      </w:r>
      <w:r w:rsidR="003D3C75" w:rsidRPr="00F63C9A">
        <w:rPr>
          <w:rFonts w:asciiTheme="minorHAnsi" w:hAnsiTheme="minorHAnsi" w:cstheme="minorHAnsi"/>
        </w:rPr>
        <w:t xml:space="preserve">/ the person </w:t>
      </w:r>
      <w:r w:rsidR="00016DCE" w:rsidRPr="00F63C9A">
        <w:rPr>
          <w:rFonts w:asciiTheme="minorHAnsi" w:hAnsiTheme="minorHAnsi" w:cstheme="minorHAnsi"/>
        </w:rPr>
        <w:t>with whom the concern was raised)</w:t>
      </w:r>
      <w:r w:rsidR="000D7A03" w:rsidRPr="00F63C9A">
        <w:rPr>
          <w:rFonts w:asciiTheme="minorHAnsi" w:hAnsiTheme="minorHAnsi" w:cstheme="minorHAnsi"/>
        </w:rPr>
        <w:t xml:space="preserve"> and if so </w:t>
      </w:r>
      <w:r w:rsidR="00395205" w:rsidRPr="00F63C9A">
        <w:rPr>
          <w:rFonts w:asciiTheme="minorHAnsi" w:hAnsiTheme="minorHAnsi" w:cstheme="minorHAnsi"/>
        </w:rPr>
        <w:t xml:space="preserve">what action should </w:t>
      </w:r>
      <w:r w:rsidR="00D4427B">
        <w:rPr>
          <w:rFonts w:asciiTheme="minorHAnsi" w:hAnsiTheme="minorHAnsi" w:cstheme="minorHAnsi"/>
        </w:rPr>
        <w:tab/>
      </w:r>
      <w:r w:rsidR="00395205" w:rsidRPr="00F63C9A">
        <w:rPr>
          <w:rFonts w:asciiTheme="minorHAnsi" w:hAnsiTheme="minorHAnsi" w:cstheme="minorHAnsi"/>
        </w:rPr>
        <w:t>be taken, including the</w:t>
      </w:r>
      <w:r w:rsidR="00016DCE" w:rsidRPr="00F63C9A">
        <w:rPr>
          <w:rFonts w:asciiTheme="minorHAnsi" w:hAnsiTheme="minorHAnsi" w:cstheme="minorHAnsi"/>
        </w:rPr>
        <w:t xml:space="preserve"> </w:t>
      </w:r>
      <w:r w:rsidR="00700D9A" w:rsidRPr="00F63C9A">
        <w:rPr>
          <w:rFonts w:asciiTheme="minorHAnsi" w:hAnsiTheme="minorHAnsi" w:cstheme="minorHAnsi"/>
        </w:rPr>
        <w:t>decision to</w:t>
      </w:r>
      <w:r w:rsidR="00D4427B">
        <w:rPr>
          <w:rFonts w:asciiTheme="minorHAnsi" w:hAnsiTheme="minorHAnsi" w:cstheme="minorHAnsi"/>
        </w:rPr>
        <w:t xml:space="preserve"> </w:t>
      </w:r>
      <w:r w:rsidR="00700D9A" w:rsidRPr="00F63C9A">
        <w:rPr>
          <w:rFonts w:asciiTheme="minorHAnsi" w:hAnsiTheme="minorHAnsi" w:cstheme="minorHAnsi"/>
        </w:rPr>
        <w:t xml:space="preserve">escalate the </w:t>
      </w:r>
      <w:r w:rsidR="00107317" w:rsidRPr="00F63C9A">
        <w:rPr>
          <w:rFonts w:asciiTheme="minorHAnsi" w:hAnsiTheme="minorHAnsi" w:cstheme="minorHAnsi"/>
        </w:rPr>
        <w:t xml:space="preserve"> </w:t>
      </w:r>
      <w:r w:rsidR="00CF1B9B" w:rsidRPr="00F63C9A">
        <w:rPr>
          <w:rFonts w:asciiTheme="minorHAnsi" w:hAnsiTheme="minorHAnsi" w:cstheme="minorHAnsi"/>
        </w:rPr>
        <w:t>c</w:t>
      </w:r>
      <w:r w:rsidR="00016DCE" w:rsidRPr="00F63C9A">
        <w:rPr>
          <w:rFonts w:asciiTheme="minorHAnsi" w:hAnsiTheme="minorHAnsi" w:cstheme="minorHAnsi"/>
        </w:rPr>
        <w:t xml:space="preserve">oncern and the </w:t>
      </w:r>
      <w:r w:rsidR="00395205" w:rsidRPr="00F63C9A">
        <w:rPr>
          <w:rFonts w:asciiTheme="minorHAnsi" w:hAnsiTheme="minorHAnsi" w:cstheme="minorHAnsi"/>
        </w:rPr>
        <w:t>scope of any</w:t>
      </w:r>
      <w:r w:rsidR="00016DCE" w:rsidRPr="00F63C9A">
        <w:rPr>
          <w:rFonts w:asciiTheme="minorHAnsi" w:hAnsiTheme="minorHAnsi" w:cstheme="minorHAnsi"/>
        </w:rPr>
        <w:t xml:space="preserve"> i</w:t>
      </w:r>
      <w:r w:rsidR="00395205" w:rsidRPr="00F63C9A">
        <w:rPr>
          <w:rFonts w:asciiTheme="minorHAnsi" w:hAnsiTheme="minorHAnsi" w:cstheme="minorHAnsi"/>
        </w:rPr>
        <w:t xml:space="preserve">nvestigation, if </w:t>
      </w:r>
      <w:r w:rsidR="00D4427B">
        <w:rPr>
          <w:rFonts w:asciiTheme="minorHAnsi" w:hAnsiTheme="minorHAnsi" w:cstheme="minorHAnsi"/>
        </w:rPr>
        <w:tab/>
      </w:r>
      <w:r w:rsidR="00016DCE" w:rsidRPr="00F63C9A">
        <w:rPr>
          <w:rFonts w:asciiTheme="minorHAnsi" w:hAnsiTheme="minorHAnsi" w:cstheme="minorHAnsi"/>
        </w:rPr>
        <w:t>r</w:t>
      </w:r>
      <w:r w:rsidR="00395205" w:rsidRPr="00F63C9A">
        <w:rPr>
          <w:rFonts w:asciiTheme="minorHAnsi" w:hAnsiTheme="minorHAnsi" w:cstheme="minorHAnsi"/>
        </w:rPr>
        <w:t xml:space="preserve">equired. </w:t>
      </w:r>
      <w:r w:rsidR="00107317" w:rsidRPr="00F63C9A">
        <w:rPr>
          <w:rFonts w:asciiTheme="minorHAnsi" w:hAnsiTheme="minorHAnsi" w:cstheme="minorHAnsi"/>
        </w:rPr>
        <w:t xml:space="preserve"> </w:t>
      </w:r>
      <w:r w:rsidR="00395205" w:rsidRPr="00F63C9A">
        <w:rPr>
          <w:rFonts w:asciiTheme="minorHAnsi" w:hAnsiTheme="minorHAnsi" w:cstheme="minorHAnsi"/>
        </w:rPr>
        <w:t xml:space="preserve">The </w:t>
      </w:r>
      <w:r w:rsidR="007E38BA" w:rsidRPr="00F63C9A">
        <w:rPr>
          <w:rFonts w:asciiTheme="minorHAnsi" w:hAnsiTheme="minorHAnsi" w:cstheme="minorHAnsi"/>
        </w:rPr>
        <w:t>pe</w:t>
      </w:r>
      <w:r w:rsidR="003D3C75" w:rsidRPr="00F63C9A">
        <w:rPr>
          <w:rFonts w:asciiTheme="minorHAnsi" w:hAnsiTheme="minorHAnsi" w:cstheme="minorHAnsi"/>
        </w:rPr>
        <w:t>rson with</w:t>
      </w:r>
      <w:r w:rsidR="00D4427B">
        <w:rPr>
          <w:rFonts w:asciiTheme="minorHAnsi" w:hAnsiTheme="minorHAnsi" w:cstheme="minorHAnsi"/>
        </w:rPr>
        <w:t xml:space="preserve"> </w:t>
      </w:r>
      <w:r w:rsidR="003D3C75" w:rsidRPr="00F63C9A">
        <w:rPr>
          <w:rFonts w:asciiTheme="minorHAnsi" w:hAnsiTheme="minorHAnsi" w:cstheme="minorHAnsi"/>
        </w:rPr>
        <w:t xml:space="preserve">whom the concern was </w:t>
      </w:r>
      <w:r w:rsidR="007E38BA" w:rsidRPr="00F63C9A">
        <w:rPr>
          <w:rFonts w:asciiTheme="minorHAnsi" w:hAnsiTheme="minorHAnsi" w:cstheme="minorHAnsi"/>
        </w:rPr>
        <w:t xml:space="preserve">raised </w:t>
      </w:r>
      <w:r w:rsidR="00395205" w:rsidRPr="00F63C9A">
        <w:rPr>
          <w:rFonts w:asciiTheme="minorHAnsi" w:hAnsiTheme="minorHAnsi" w:cstheme="minorHAnsi"/>
        </w:rPr>
        <w:t xml:space="preserve">will inform the </w:t>
      </w:r>
      <w:r w:rsidR="00975F6A" w:rsidRPr="00F63C9A">
        <w:rPr>
          <w:rFonts w:asciiTheme="minorHAnsi" w:hAnsiTheme="minorHAnsi" w:cstheme="minorHAnsi"/>
        </w:rPr>
        <w:t xml:space="preserve">person who made the </w:t>
      </w:r>
      <w:r w:rsidR="00D4427B">
        <w:rPr>
          <w:rFonts w:asciiTheme="minorHAnsi" w:hAnsiTheme="minorHAnsi" w:cstheme="minorHAnsi"/>
        </w:rPr>
        <w:tab/>
      </w:r>
      <w:r w:rsidR="00975F6A" w:rsidRPr="00F63C9A">
        <w:rPr>
          <w:rFonts w:asciiTheme="minorHAnsi" w:hAnsiTheme="minorHAnsi" w:cstheme="minorHAnsi"/>
        </w:rPr>
        <w:t>disclosure in writing</w:t>
      </w:r>
      <w:r w:rsidR="00395205" w:rsidRPr="00F63C9A">
        <w:rPr>
          <w:rFonts w:asciiTheme="minorHAnsi" w:hAnsiTheme="minorHAnsi" w:cstheme="minorHAnsi"/>
        </w:rPr>
        <w:t xml:space="preserve"> of the outcome of the assessment. </w:t>
      </w:r>
      <w:r w:rsidR="000D7A03" w:rsidRPr="00F63C9A">
        <w:rPr>
          <w:rFonts w:asciiTheme="minorHAnsi" w:hAnsiTheme="minorHAnsi" w:cstheme="minorHAnsi"/>
        </w:rPr>
        <w:t xml:space="preserve"> </w:t>
      </w:r>
      <w:r w:rsidR="009B61D4" w:rsidRPr="00F63C9A">
        <w:rPr>
          <w:rFonts w:asciiTheme="minorHAnsi" w:hAnsiTheme="minorHAnsi" w:cstheme="minorHAnsi"/>
        </w:rPr>
        <w:t xml:space="preserve">In making a disclosure, a </w:t>
      </w:r>
      <w:r w:rsidR="00107317" w:rsidRPr="00F63C9A">
        <w:rPr>
          <w:rFonts w:asciiTheme="minorHAnsi" w:hAnsiTheme="minorHAnsi" w:cstheme="minorHAnsi"/>
        </w:rPr>
        <w:t xml:space="preserve">person making </w:t>
      </w:r>
      <w:r w:rsidR="00D4427B">
        <w:rPr>
          <w:rFonts w:asciiTheme="minorHAnsi" w:hAnsiTheme="minorHAnsi" w:cstheme="minorHAnsi"/>
        </w:rPr>
        <w:tab/>
      </w:r>
      <w:r w:rsidR="00107317" w:rsidRPr="00F63C9A">
        <w:rPr>
          <w:rFonts w:asciiTheme="minorHAnsi" w:hAnsiTheme="minorHAnsi" w:cstheme="minorHAnsi"/>
        </w:rPr>
        <w:t xml:space="preserve">a disclosure </w:t>
      </w:r>
      <w:r w:rsidR="009B61D4" w:rsidRPr="00F63C9A">
        <w:rPr>
          <w:rFonts w:asciiTheme="minorHAnsi" w:hAnsiTheme="minorHAnsi" w:cstheme="minorHAnsi"/>
        </w:rPr>
        <w:t>will need</w:t>
      </w:r>
      <w:r w:rsidR="00107317" w:rsidRPr="00F63C9A">
        <w:rPr>
          <w:rFonts w:asciiTheme="minorHAnsi" w:hAnsiTheme="minorHAnsi" w:cstheme="minorHAnsi"/>
        </w:rPr>
        <w:t xml:space="preserve"> </w:t>
      </w:r>
      <w:r w:rsidR="009B61D4" w:rsidRPr="00F63C9A">
        <w:rPr>
          <w:rFonts w:asciiTheme="minorHAnsi" w:hAnsiTheme="minorHAnsi" w:cstheme="minorHAnsi"/>
        </w:rPr>
        <w:t>to be able to demonstrate the reasons for their concerns, and</w:t>
      </w:r>
      <w:r w:rsidR="00D4427B">
        <w:rPr>
          <w:rFonts w:asciiTheme="minorHAnsi" w:hAnsiTheme="minorHAnsi" w:cstheme="minorHAnsi"/>
        </w:rPr>
        <w:t xml:space="preserve"> </w:t>
      </w:r>
      <w:r w:rsidR="009B61D4" w:rsidRPr="00F63C9A">
        <w:rPr>
          <w:rFonts w:asciiTheme="minorHAnsi" w:hAnsiTheme="minorHAnsi" w:cstheme="minorHAnsi"/>
        </w:rPr>
        <w:t xml:space="preserve">equally be </w:t>
      </w:r>
      <w:r w:rsidR="00D4427B">
        <w:rPr>
          <w:rFonts w:asciiTheme="minorHAnsi" w:hAnsiTheme="minorHAnsi" w:cstheme="minorHAnsi"/>
        </w:rPr>
        <w:tab/>
      </w:r>
      <w:r w:rsidR="009B61D4" w:rsidRPr="00F63C9A">
        <w:rPr>
          <w:rFonts w:asciiTheme="minorHAnsi" w:hAnsiTheme="minorHAnsi" w:cstheme="minorHAnsi"/>
        </w:rPr>
        <w:t>in a position to evidence support for those concerns, where possible.</w:t>
      </w:r>
    </w:p>
    <w:p w:rsidR="009B61D4" w:rsidRPr="004252E8" w:rsidRDefault="009B61D4" w:rsidP="004252E8">
      <w:pPr>
        <w:autoSpaceDE w:val="0"/>
        <w:autoSpaceDN w:val="0"/>
        <w:adjustRightInd w:val="0"/>
        <w:ind w:left="720"/>
        <w:rPr>
          <w:rFonts w:asciiTheme="minorHAnsi" w:hAnsiTheme="minorHAnsi" w:cstheme="minorHAnsi"/>
          <w:color w:val="76923C" w:themeColor="accent3" w:themeShade="BF"/>
        </w:rPr>
      </w:pPr>
    </w:p>
    <w:p w:rsidR="009E03F3" w:rsidRPr="00D4427B" w:rsidRDefault="009E03F3" w:rsidP="004252E8">
      <w:pPr>
        <w:ind w:left="1418"/>
        <w:rPr>
          <w:rFonts w:asciiTheme="minorHAnsi" w:hAnsiTheme="minorHAnsi" w:cstheme="minorHAnsi"/>
        </w:rPr>
      </w:pPr>
      <w:r w:rsidRPr="00D4427B">
        <w:rPr>
          <w:rFonts w:asciiTheme="minorHAnsi" w:hAnsiTheme="minorHAnsi" w:cstheme="minorHAnsi"/>
        </w:rPr>
        <w:t xml:space="preserve">If it is unclear as to whether or not a report is a protected disclosure, the report will be treated as a protected disclosure until a definitive conclusion can be made. </w:t>
      </w:r>
    </w:p>
    <w:p w:rsidR="009E03F3" w:rsidRPr="00F63C9A" w:rsidRDefault="009E03F3" w:rsidP="004252E8">
      <w:pPr>
        <w:ind w:left="1418"/>
        <w:rPr>
          <w:rFonts w:asciiTheme="minorHAnsi" w:hAnsiTheme="minorHAnsi" w:cstheme="minorHAnsi"/>
        </w:rPr>
      </w:pPr>
    </w:p>
    <w:p w:rsidR="00107317" w:rsidRPr="00F63C9A" w:rsidRDefault="00107317" w:rsidP="004252E8">
      <w:pPr>
        <w:ind w:left="1418"/>
        <w:rPr>
          <w:rFonts w:asciiTheme="minorHAnsi" w:hAnsiTheme="minorHAnsi" w:cstheme="minorHAnsi"/>
        </w:rPr>
      </w:pPr>
      <w:r w:rsidRPr="00F63C9A">
        <w:rPr>
          <w:rFonts w:asciiTheme="minorHAnsi" w:hAnsiTheme="minorHAnsi" w:cstheme="minorHAnsi"/>
        </w:rPr>
        <w:t>The person who made the disclosure may be invited to attend meetings in order to provide further information and are entitled to bring a fellow employee or an employee representative to any meeting if they wish.</w:t>
      </w:r>
    </w:p>
    <w:p w:rsidR="00107317" w:rsidRPr="00F63C9A" w:rsidRDefault="00107317" w:rsidP="004252E8">
      <w:pPr>
        <w:autoSpaceDE w:val="0"/>
        <w:autoSpaceDN w:val="0"/>
        <w:adjustRightInd w:val="0"/>
        <w:ind w:left="1418"/>
        <w:rPr>
          <w:rFonts w:asciiTheme="minorHAnsi" w:hAnsiTheme="minorHAnsi" w:cstheme="minorHAnsi"/>
        </w:rPr>
      </w:pPr>
    </w:p>
    <w:p w:rsidR="00395205" w:rsidRPr="00D4427B" w:rsidRDefault="000D7A03" w:rsidP="004252E8">
      <w:pPr>
        <w:ind w:left="1418"/>
        <w:rPr>
          <w:rFonts w:asciiTheme="minorHAnsi" w:hAnsiTheme="minorHAnsi" w:cstheme="minorHAnsi"/>
        </w:rPr>
      </w:pPr>
      <w:r w:rsidRPr="00D4427B">
        <w:rPr>
          <w:rFonts w:asciiTheme="minorHAnsi" w:hAnsiTheme="minorHAnsi" w:cstheme="minorHAnsi"/>
        </w:rPr>
        <w:t xml:space="preserve">Where </w:t>
      </w:r>
      <w:r w:rsidR="003D3C75" w:rsidRPr="00D4427B">
        <w:rPr>
          <w:rFonts w:asciiTheme="minorHAnsi" w:hAnsiTheme="minorHAnsi" w:cstheme="minorHAnsi"/>
        </w:rPr>
        <w:t xml:space="preserve">it </w:t>
      </w:r>
      <w:r w:rsidR="00107317" w:rsidRPr="00D4427B">
        <w:rPr>
          <w:rFonts w:asciiTheme="minorHAnsi" w:hAnsiTheme="minorHAnsi" w:cstheme="minorHAnsi"/>
        </w:rPr>
        <w:t>i</w:t>
      </w:r>
      <w:r w:rsidR="003D3C75" w:rsidRPr="00D4427B">
        <w:rPr>
          <w:rFonts w:asciiTheme="minorHAnsi" w:hAnsiTheme="minorHAnsi" w:cstheme="minorHAnsi"/>
        </w:rPr>
        <w:t xml:space="preserve">s deemed that there is </w:t>
      </w:r>
      <w:r w:rsidR="00107317" w:rsidRPr="00D4427B">
        <w:rPr>
          <w:rFonts w:asciiTheme="minorHAnsi" w:hAnsiTheme="minorHAnsi" w:cstheme="minorHAnsi"/>
        </w:rPr>
        <w:t xml:space="preserve">no prima facie case </w:t>
      </w:r>
      <w:r w:rsidR="009E03F3" w:rsidRPr="00D4427B">
        <w:rPr>
          <w:rFonts w:asciiTheme="minorHAnsi" w:hAnsiTheme="minorHAnsi" w:cstheme="minorHAnsi"/>
        </w:rPr>
        <w:t xml:space="preserve">i.e. </w:t>
      </w:r>
      <w:r w:rsidR="003D3C75" w:rsidRPr="00D4427B">
        <w:rPr>
          <w:rFonts w:asciiTheme="minorHAnsi" w:hAnsiTheme="minorHAnsi" w:cstheme="minorHAnsi"/>
        </w:rPr>
        <w:t>no evidence that any wron</w:t>
      </w:r>
      <w:r w:rsidRPr="00D4427B">
        <w:rPr>
          <w:rFonts w:asciiTheme="minorHAnsi" w:hAnsiTheme="minorHAnsi" w:cstheme="minorHAnsi"/>
        </w:rPr>
        <w:t xml:space="preserve">gdoing occurred, the process under this </w:t>
      </w:r>
      <w:r w:rsidR="00D31884" w:rsidRPr="00D4427B">
        <w:rPr>
          <w:rFonts w:asciiTheme="minorHAnsi" w:hAnsiTheme="minorHAnsi" w:cstheme="minorHAnsi"/>
        </w:rPr>
        <w:t>Policy</w:t>
      </w:r>
      <w:r w:rsidRPr="00D4427B">
        <w:rPr>
          <w:rFonts w:asciiTheme="minorHAnsi" w:hAnsiTheme="minorHAnsi" w:cstheme="minorHAnsi"/>
        </w:rPr>
        <w:t xml:space="preserve"> will then come to an end and the</w:t>
      </w:r>
      <w:r w:rsidR="001B0E88" w:rsidRPr="00D4427B">
        <w:rPr>
          <w:rFonts w:asciiTheme="minorHAnsi" w:hAnsiTheme="minorHAnsi" w:cstheme="minorHAnsi"/>
        </w:rPr>
        <w:t xml:space="preserve"> person who made the disclosure</w:t>
      </w:r>
      <w:r w:rsidRPr="00D4427B">
        <w:rPr>
          <w:rFonts w:asciiTheme="minorHAnsi" w:hAnsiTheme="minorHAnsi" w:cstheme="minorHAnsi"/>
        </w:rPr>
        <w:t xml:space="preserve"> will be notified in writing of this decision and the reasons for same. </w:t>
      </w:r>
      <w:r w:rsidR="00395205" w:rsidRPr="00D4427B">
        <w:rPr>
          <w:rFonts w:asciiTheme="minorHAnsi" w:hAnsiTheme="minorHAnsi" w:cstheme="minorHAnsi"/>
        </w:rPr>
        <w:t xml:space="preserve">If it is clear that the concern falls more appropriately within another </w:t>
      </w:r>
      <w:r w:rsidR="003A365B" w:rsidRPr="00D4427B">
        <w:rPr>
          <w:rFonts w:asciiTheme="minorHAnsi" w:hAnsiTheme="minorHAnsi" w:cstheme="minorHAnsi"/>
        </w:rPr>
        <w:t>Hospital</w:t>
      </w:r>
      <w:r w:rsidR="00395205" w:rsidRPr="00D4427B">
        <w:rPr>
          <w:rFonts w:asciiTheme="minorHAnsi" w:hAnsiTheme="minorHAnsi" w:cstheme="minorHAnsi"/>
        </w:rPr>
        <w:t xml:space="preserve"> policy/ procedure e.g. grievance, dignity at work, the worker will</w:t>
      </w:r>
      <w:r w:rsidR="007D172D" w:rsidRPr="00D4427B">
        <w:rPr>
          <w:rFonts w:asciiTheme="minorHAnsi" w:hAnsiTheme="minorHAnsi" w:cstheme="minorHAnsi"/>
        </w:rPr>
        <w:t xml:space="preserve"> </w:t>
      </w:r>
      <w:r w:rsidR="00B56294" w:rsidRPr="00D4427B">
        <w:rPr>
          <w:rFonts w:asciiTheme="minorHAnsi" w:hAnsiTheme="minorHAnsi" w:cstheme="minorHAnsi"/>
        </w:rPr>
        <w:t>be directed</w:t>
      </w:r>
      <w:r w:rsidR="007D172D" w:rsidRPr="00D4427B">
        <w:rPr>
          <w:rFonts w:asciiTheme="minorHAnsi" w:hAnsiTheme="minorHAnsi" w:cstheme="minorHAnsi"/>
        </w:rPr>
        <w:t xml:space="preserve"> to an alternative policy/ procedure in order to address the concern.</w:t>
      </w:r>
    </w:p>
    <w:p w:rsidR="007D172D" w:rsidRPr="00D4427B" w:rsidRDefault="007D172D" w:rsidP="004252E8">
      <w:pPr>
        <w:ind w:left="1418"/>
        <w:rPr>
          <w:rFonts w:asciiTheme="minorHAnsi" w:hAnsiTheme="minorHAnsi" w:cstheme="minorHAnsi"/>
        </w:rPr>
      </w:pPr>
    </w:p>
    <w:p w:rsidR="00395205" w:rsidRPr="00D4427B" w:rsidRDefault="00700D9A" w:rsidP="004252E8">
      <w:pPr>
        <w:ind w:left="1418"/>
        <w:rPr>
          <w:rFonts w:asciiTheme="minorHAnsi" w:hAnsiTheme="minorHAnsi" w:cstheme="minorHAnsi"/>
        </w:rPr>
      </w:pPr>
      <w:r w:rsidRPr="00D4427B">
        <w:rPr>
          <w:rFonts w:asciiTheme="minorHAnsi" w:hAnsiTheme="minorHAnsi" w:cstheme="minorHAnsi"/>
        </w:rPr>
        <w:t xml:space="preserve">The person who made the disclosure </w:t>
      </w:r>
      <w:r w:rsidR="00D412EB" w:rsidRPr="00D4427B">
        <w:rPr>
          <w:rFonts w:asciiTheme="minorHAnsi" w:hAnsiTheme="minorHAnsi" w:cstheme="minorHAnsi"/>
        </w:rPr>
        <w:t>will receive an update / feedback with</w:t>
      </w:r>
      <w:r w:rsidR="00265FA2" w:rsidRPr="00D4427B">
        <w:rPr>
          <w:rFonts w:asciiTheme="minorHAnsi" w:hAnsiTheme="minorHAnsi" w:cstheme="minorHAnsi"/>
        </w:rPr>
        <w:t>in</w:t>
      </w:r>
      <w:r w:rsidR="00D412EB" w:rsidRPr="00D4427B">
        <w:rPr>
          <w:rFonts w:asciiTheme="minorHAnsi" w:hAnsiTheme="minorHAnsi" w:cstheme="minorHAnsi"/>
        </w:rPr>
        <w:t xml:space="preserve"> a maximum period of 3 months</w:t>
      </w:r>
      <w:r w:rsidR="00FE7FEC" w:rsidRPr="00D4427B">
        <w:rPr>
          <w:rFonts w:asciiTheme="minorHAnsi" w:hAnsiTheme="minorHAnsi" w:cstheme="minorHAnsi"/>
        </w:rPr>
        <w:t>, a</w:t>
      </w:r>
      <w:r w:rsidR="00D412EB" w:rsidRPr="00D4427B">
        <w:rPr>
          <w:rFonts w:asciiTheme="minorHAnsi" w:hAnsiTheme="minorHAnsi" w:cstheme="minorHAnsi"/>
        </w:rPr>
        <w:t xml:space="preserve">t the request of the </w:t>
      </w:r>
      <w:r w:rsidR="001B0E88" w:rsidRPr="00D4427B">
        <w:rPr>
          <w:rFonts w:asciiTheme="minorHAnsi" w:hAnsiTheme="minorHAnsi" w:cstheme="minorHAnsi"/>
        </w:rPr>
        <w:t xml:space="preserve">person who made the disclosure, </w:t>
      </w:r>
      <w:r w:rsidR="00D412EB" w:rsidRPr="00D4427B">
        <w:rPr>
          <w:rFonts w:asciiTheme="minorHAnsi" w:hAnsiTheme="minorHAnsi" w:cstheme="minorHAnsi"/>
        </w:rPr>
        <w:t>feedback will be sent to them</w:t>
      </w:r>
      <w:r w:rsidR="001B0E88" w:rsidRPr="00D4427B">
        <w:rPr>
          <w:rFonts w:asciiTheme="minorHAnsi" w:hAnsiTheme="minorHAnsi" w:cstheme="minorHAnsi"/>
        </w:rPr>
        <w:t>.</w:t>
      </w:r>
    </w:p>
    <w:p w:rsidR="0052413E" w:rsidRPr="00F63C9A" w:rsidRDefault="0052413E" w:rsidP="004252E8">
      <w:pPr>
        <w:ind w:left="1418"/>
        <w:rPr>
          <w:rFonts w:asciiTheme="minorHAnsi" w:hAnsiTheme="minorHAnsi" w:cstheme="minorHAnsi"/>
        </w:rPr>
      </w:pPr>
    </w:p>
    <w:p w:rsidR="00395205" w:rsidRPr="00D4427B" w:rsidRDefault="007E2CB7" w:rsidP="004252E8">
      <w:pPr>
        <w:ind w:left="1418" w:hanging="709"/>
        <w:rPr>
          <w:rFonts w:asciiTheme="minorHAnsi" w:hAnsiTheme="minorHAnsi" w:cstheme="minorHAnsi"/>
        </w:rPr>
      </w:pPr>
      <w:r w:rsidRPr="00F63C9A">
        <w:rPr>
          <w:rFonts w:asciiTheme="minorHAnsi" w:hAnsiTheme="minorHAnsi" w:cstheme="minorHAnsi"/>
        </w:rPr>
        <w:t>4.</w:t>
      </w:r>
      <w:r w:rsidR="00D412EB" w:rsidRPr="00F63C9A">
        <w:rPr>
          <w:rFonts w:asciiTheme="minorHAnsi" w:hAnsiTheme="minorHAnsi" w:cstheme="minorHAnsi"/>
        </w:rPr>
        <w:t>5</w:t>
      </w:r>
      <w:r w:rsidRPr="00F63C9A">
        <w:rPr>
          <w:rFonts w:asciiTheme="minorHAnsi" w:hAnsiTheme="minorHAnsi" w:cstheme="minorHAnsi"/>
        </w:rPr>
        <w:tab/>
      </w:r>
      <w:r w:rsidR="00395205" w:rsidRPr="00F63C9A">
        <w:rPr>
          <w:rFonts w:asciiTheme="minorHAnsi" w:hAnsiTheme="minorHAnsi" w:cstheme="minorHAnsi"/>
          <w:b/>
        </w:rPr>
        <w:t>Investigation and Outcome:</w:t>
      </w:r>
      <w:r w:rsidR="00F129CC" w:rsidRPr="00F63C9A">
        <w:rPr>
          <w:rFonts w:asciiTheme="minorHAnsi" w:hAnsiTheme="minorHAnsi" w:cstheme="minorHAnsi"/>
        </w:rPr>
        <w:t xml:space="preserve"> </w:t>
      </w:r>
      <w:r w:rsidR="00D34A85" w:rsidRPr="00F63C9A">
        <w:rPr>
          <w:rFonts w:asciiTheme="minorHAnsi" w:hAnsiTheme="minorHAnsi" w:cstheme="minorHAnsi"/>
        </w:rPr>
        <w:t xml:space="preserve">where there is sufficient evidence to </w:t>
      </w:r>
      <w:r w:rsidR="001E6F31" w:rsidRPr="00F63C9A">
        <w:rPr>
          <w:rFonts w:asciiTheme="minorHAnsi" w:hAnsiTheme="minorHAnsi" w:cstheme="minorHAnsi"/>
        </w:rPr>
        <w:t>ma</w:t>
      </w:r>
      <w:r w:rsidR="007B10BD" w:rsidRPr="00F63C9A">
        <w:rPr>
          <w:rFonts w:asciiTheme="minorHAnsi" w:hAnsiTheme="minorHAnsi" w:cstheme="minorHAnsi"/>
        </w:rPr>
        <w:t>ke</w:t>
      </w:r>
      <w:r w:rsidR="001E6F31" w:rsidRPr="00F63C9A">
        <w:rPr>
          <w:rFonts w:asciiTheme="minorHAnsi" w:hAnsiTheme="minorHAnsi" w:cstheme="minorHAnsi"/>
        </w:rPr>
        <w:t xml:space="preserve"> out a prima facie case </w:t>
      </w:r>
      <w:r w:rsidR="00D34A85" w:rsidRPr="00F63C9A">
        <w:rPr>
          <w:rFonts w:asciiTheme="minorHAnsi" w:hAnsiTheme="minorHAnsi" w:cstheme="minorHAnsi"/>
        </w:rPr>
        <w:t>that a</w:t>
      </w:r>
      <w:r w:rsidR="00107317" w:rsidRPr="00F63C9A">
        <w:rPr>
          <w:rFonts w:asciiTheme="minorHAnsi" w:hAnsiTheme="minorHAnsi" w:cstheme="minorHAnsi"/>
        </w:rPr>
        <w:t xml:space="preserve"> relevant</w:t>
      </w:r>
      <w:r w:rsidR="00D34A85" w:rsidRPr="00F63C9A">
        <w:rPr>
          <w:rFonts w:asciiTheme="minorHAnsi" w:hAnsiTheme="minorHAnsi" w:cstheme="minorHAnsi"/>
        </w:rPr>
        <w:t xml:space="preserve"> wrongdoing may have occurred, then the appropriate action will be undertaken</w:t>
      </w:r>
      <w:r w:rsidR="00291284" w:rsidRPr="00F63C9A">
        <w:rPr>
          <w:rFonts w:asciiTheme="minorHAnsi" w:hAnsiTheme="minorHAnsi" w:cstheme="minorHAnsi"/>
        </w:rPr>
        <w:t xml:space="preserve">, including the </w:t>
      </w:r>
      <w:r w:rsidR="00107317" w:rsidRPr="00F63C9A">
        <w:rPr>
          <w:rFonts w:asciiTheme="minorHAnsi" w:hAnsiTheme="minorHAnsi" w:cstheme="minorHAnsi"/>
        </w:rPr>
        <w:t>commissioning of an investigation as appropriate</w:t>
      </w:r>
      <w:r w:rsidR="00D34A85" w:rsidRPr="00F63C9A">
        <w:rPr>
          <w:rFonts w:asciiTheme="minorHAnsi" w:hAnsiTheme="minorHAnsi" w:cstheme="minorHAnsi"/>
        </w:rPr>
        <w:t xml:space="preserve">. </w:t>
      </w:r>
      <w:r w:rsidR="00291284" w:rsidRPr="00F63C9A">
        <w:rPr>
          <w:rFonts w:asciiTheme="minorHAnsi" w:hAnsiTheme="minorHAnsi" w:cstheme="minorHAnsi"/>
        </w:rPr>
        <w:t xml:space="preserve">Depending on the nature and seriousness of the disclosure, </w:t>
      </w:r>
      <w:r w:rsidR="00107317" w:rsidRPr="00F63C9A">
        <w:rPr>
          <w:rFonts w:asciiTheme="minorHAnsi" w:hAnsiTheme="minorHAnsi" w:cstheme="minorHAnsi"/>
        </w:rPr>
        <w:t xml:space="preserve">NMH </w:t>
      </w:r>
      <w:r w:rsidR="00F129CC" w:rsidRPr="00F63C9A">
        <w:rPr>
          <w:rFonts w:asciiTheme="minorHAnsi" w:hAnsiTheme="minorHAnsi" w:cstheme="minorHAnsi"/>
        </w:rPr>
        <w:t xml:space="preserve">management </w:t>
      </w:r>
      <w:r w:rsidR="00395205" w:rsidRPr="00F63C9A">
        <w:rPr>
          <w:rFonts w:asciiTheme="minorHAnsi" w:hAnsiTheme="minorHAnsi" w:cstheme="minorHAnsi"/>
        </w:rPr>
        <w:t xml:space="preserve">may </w:t>
      </w:r>
      <w:r w:rsidR="00D34A85" w:rsidRPr="00F63C9A">
        <w:rPr>
          <w:rFonts w:asciiTheme="minorHAnsi" w:hAnsiTheme="minorHAnsi" w:cstheme="minorHAnsi"/>
        </w:rPr>
        <w:t xml:space="preserve">decide to </w:t>
      </w:r>
      <w:r w:rsidR="00395205" w:rsidRPr="00F63C9A">
        <w:rPr>
          <w:rFonts w:asciiTheme="minorHAnsi" w:hAnsiTheme="minorHAnsi" w:cstheme="minorHAnsi"/>
        </w:rPr>
        <w:t xml:space="preserve">appoint an </w:t>
      </w:r>
      <w:r w:rsidR="00107317" w:rsidRPr="00F63C9A">
        <w:rPr>
          <w:rFonts w:asciiTheme="minorHAnsi" w:hAnsiTheme="minorHAnsi" w:cstheme="minorHAnsi"/>
        </w:rPr>
        <w:t xml:space="preserve">internal or an external </w:t>
      </w:r>
      <w:r w:rsidR="00395205" w:rsidRPr="00F63C9A">
        <w:rPr>
          <w:rFonts w:asciiTheme="minorHAnsi" w:hAnsiTheme="minorHAnsi" w:cstheme="minorHAnsi"/>
        </w:rPr>
        <w:t xml:space="preserve">investigator or investigators with relevant experience of investigations or specialist knowledge of the subject matter. The worker must, throughout the process, and at the end of the process, treat any information about the investigation as confidential. Any breach of this confidentiality may </w:t>
      </w:r>
      <w:r w:rsidRPr="00F63C9A">
        <w:rPr>
          <w:rFonts w:asciiTheme="minorHAnsi" w:hAnsiTheme="minorHAnsi" w:cstheme="minorHAnsi"/>
        </w:rPr>
        <w:t>result in disciplinary ac</w:t>
      </w:r>
      <w:r w:rsidRPr="00D4427B">
        <w:rPr>
          <w:rFonts w:asciiTheme="minorHAnsi" w:hAnsiTheme="minorHAnsi" w:cstheme="minorHAnsi"/>
        </w:rPr>
        <w:t>tion</w:t>
      </w:r>
      <w:r w:rsidR="008E7BA7" w:rsidRPr="00D4427B">
        <w:rPr>
          <w:rFonts w:asciiTheme="minorHAnsi" w:hAnsiTheme="minorHAnsi" w:cstheme="minorHAnsi"/>
        </w:rPr>
        <w:t xml:space="preserve"> being taken by the hospital</w:t>
      </w:r>
      <w:r w:rsidRPr="00D4427B">
        <w:rPr>
          <w:rFonts w:asciiTheme="minorHAnsi" w:hAnsiTheme="minorHAnsi" w:cstheme="minorHAnsi"/>
        </w:rPr>
        <w:t>.</w:t>
      </w:r>
    </w:p>
    <w:p w:rsidR="00395205" w:rsidRPr="00F63C9A" w:rsidRDefault="00395205" w:rsidP="004252E8">
      <w:pPr>
        <w:ind w:left="1418"/>
        <w:rPr>
          <w:rFonts w:asciiTheme="minorHAnsi" w:hAnsiTheme="minorHAnsi" w:cstheme="minorHAnsi"/>
        </w:rPr>
      </w:pPr>
    </w:p>
    <w:p w:rsidR="009B61D4" w:rsidRPr="00F63C9A" w:rsidRDefault="0010298B" w:rsidP="004252E8">
      <w:pPr>
        <w:ind w:left="1418" w:hanging="709"/>
        <w:rPr>
          <w:rFonts w:asciiTheme="minorHAnsi" w:hAnsiTheme="minorHAnsi" w:cstheme="minorHAnsi"/>
          <w:lang w:val="en-IE"/>
        </w:rPr>
      </w:pPr>
      <w:r w:rsidRPr="00F63C9A">
        <w:rPr>
          <w:rFonts w:asciiTheme="minorHAnsi" w:hAnsiTheme="minorHAnsi" w:cstheme="minorHAnsi"/>
          <w:lang w:val="en-IE"/>
        </w:rPr>
        <w:tab/>
      </w:r>
      <w:r w:rsidR="009B61D4" w:rsidRPr="00F63C9A">
        <w:rPr>
          <w:rFonts w:asciiTheme="minorHAnsi" w:hAnsiTheme="minorHAnsi" w:cstheme="minorHAnsi"/>
          <w:lang w:val="en-IE"/>
        </w:rPr>
        <w:t xml:space="preserve">The </w:t>
      </w:r>
      <w:r w:rsidR="00ED2207" w:rsidRPr="00F63C9A">
        <w:rPr>
          <w:rFonts w:asciiTheme="minorHAnsi" w:hAnsiTheme="minorHAnsi" w:cstheme="minorHAnsi"/>
          <w:lang w:val="en-IE"/>
        </w:rPr>
        <w:t xml:space="preserve">NMH </w:t>
      </w:r>
      <w:r w:rsidR="009B61D4" w:rsidRPr="00F63C9A">
        <w:rPr>
          <w:rFonts w:asciiTheme="minorHAnsi" w:hAnsiTheme="minorHAnsi" w:cstheme="minorHAnsi"/>
          <w:lang w:val="en-IE"/>
        </w:rPr>
        <w:t xml:space="preserve">will ensure, insofar as is possible, that disclosures are managed confidentially and that the identity of the </w:t>
      </w:r>
      <w:r w:rsidR="00107317" w:rsidRPr="00F63C9A">
        <w:rPr>
          <w:rFonts w:asciiTheme="minorHAnsi" w:hAnsiTheme="minorHAnsi" w:cstheme="minorHAnsi"/>
          <w:lang w:val="en-IE"/>
        </w:rPr>
        <w:t xml:space="preserve">person making the disclosure </w:t>
      </w:r>
      <w:r w:rsidR="009B61D4" w:rsidRPr="00F63C9A">
        <w:rPr>
          <w:rFonts w:asciiTheme="minorHAnsi" w:hAnsiTheme="minorHAnsi" w:cstheme="minorHAnsi"/>
          <w:lang w:val="en-IE"/>
        </w:rPr>
        <w:t xml:space="preserve">will be kept confidential unless explicit consent is obtained from the </w:t>
      </w:r>
      <w:r w:rsidR="00107317" w:rsidRPr="00F63C9A">
        <w:rPr>
          <w:rFonts w:asciiTheme="minorHAnsi" w:hAnsiTheme="minorHAnsi" w:cstheme="minorHAnsi"/>
          <w:lang w:val="en-IE"/>
        </w:rPr>
        <w:t>person making the disclosure</w:t>
      </w:r>
      <w:r w:rsidR="009B61D4" w:rsidRPr="00F63C9A">
        <w:rPr>
          <w:rFonts w:asciiTheme="minorHAnsi" w:hAnsiTheme="minorHAnsi" w:cstheme="minorHAnsi"/>
          <w:lang w:val="en-IE"/>
        </w:rPr>
        <w:t>, or otherwise as required under law</w:t>
      </w:r>
      <w:r w:rsidR="00107317" w:rsidRPr="00F63C9A">
        <w:rPr>
          <w:rFonts w:asciiTheme="minorHAnsi" w:hAnsiTheme="minorHAnsi" w:cstheme="minorHAnsi"/>
          <w:lang w:val="en-IE"/>
        </w:rPr>
        <w:t>.</w:t>
      </w:r>
      <w:r w:rsidR="009B61D4" w:rsidRPr="00F63C9A">
        <w:rPr>
          <w:rFonts w:asciiTheme="minorHAnsi" w:hAnsiTheme="minorHAnsi" w:cstheme="minorHAnsi"/>
          <w:lang w:val="en-IE"/>
        </w:rPr>
        <w:t xml:space="preserve"> The </w:t>
      </w:r>
      <w:r w:rsidR="00ED2207" w:rsidRPr="00F63C9A">
        <w:rPr>
          <w:rFonts w:asciiTheme="minorHAnsi" w:hAnsiTheme="minorHAnsi" w:cstheme="minorHAnsi"/>
          <w:lang w:val="en-IE"/>
        </w:rPr>
        <w:t xml:space="preserve">NMH </w:t>
      </w:r>
      <w:r w:rsidR="009B61D4" w:rsidRPr="00F63C9A">
        <w:rPr>
          <w:rFonts w:asciiTheme="minorHAnsi" w:hAnsiTheme="minorHAnsi" w:cstheme="minorHAnsi"/>
          <w:lang w:val="en-IE"/>
        </w:rPr>
        <w:t xml:space="preserve">will make every effort to ensure </w:t>
      </w:r>
      <w:r w:rsidR="00107317" w:rsidRPr="00F63C9A">
        <w:rPr>
          <w:rFonts w:asciiTheme="minorHAnsi" w:hAnsiTheme="minorHAnsi" w:cstheme="minorHAnsi"/>
          <w:lang w:val="en-IE"/>
        </w:rPr>
        <w:t xml:space="preserve">that </w:t>
      </w:r>
      <w:r w:rsidR="009B61D4" w:rsidRPr="00F63C9A">
        <w:rPr>
          <w:rFonts w:asciiTheme="minorHAnsi" w:hAnsiTheme="minorHAnsi" w:cstheme="minorHAnsi"/>
          <w:lang w:val="en-IE"/>
        </w:rPr>
        <w:t xml:space="preserve">the </w:t>
      </w:r>
      <w:r w:rsidR="00107317" w:rsidRPr="00F63C9A">
        <w:rPr>
          <w:rFonts w:asciiTheme="minorHAnsi" w:hAnsiTheme="minorHAnsi" w:cstheme="minorHAnsi"/>
          <w:lang w:val="en-IE"/>
        </w:rPr>
        <w:t>person making the disclosure</w:t>
      </w:r>
      <w:r w:rsidR="009B61D4" w:rsidRPr="00F63C9A">
        <w:rPr>
          <w:rFonts w:asciiTheme="minorHAnsi" w:hAnsiTheme="minorHAnsi" w:cstheme="minorHAnsi"/>
          <w:lang w:val="en-IE"/>
        </w:rPr>
        <w:t xml:space="preserve"> is notified, in writing, in advance that their identity may need to be disclosed, unless doing so would jeopardise the effective investigation into the disclosure or any related legal proceedings. The Company will also endeavour to protect the confidentiality of any persons referred to in the disclosure.</w:t>
      </w:r>
    </w:p>
    <w:p w:rsidR="009B61D4" w:rsidRPr="00F63C9A" w:rsidRDefault="009B61D4" w:rsidP="004252E8">
      <w:pPr>
        <w:ind w:left="1418"/>
        <w:rPr>
          <w:rFonts w:asciiTheme="minorHAnsi" w:hAnsiTheme="minorHAnsi" w:cstheme="minorHAnsi"/>
        </w:rPr>
      </w:pPr>
    </w:p>
    <w:p w:rsidR="00395205" w:rsidRPr="00F63C9A" w:rsidRDefault="00395205" w:rsidP="004252E8">
      <w:pPr>
        <w:ind w:left="1418"/>
        <w:rPr>
          <w:rFonts w:asciiTheme="minorHAnsi" w:hAnsiTheme="minorHAnsi" w:cstheme="minorHAnsi"/>
        </w:rPr>
      </w:pPr>
      <w:r w:rsidRPr="00F63C9A">
        <w:rPr>
          <w:rFonts w:asciiTheme="minorHAnsi" w:hAnsiTheme="minorHAnsi" w:cstheme="minorHAnsi"/>
        </w:rPr>
        <w:t>A written report containing findings will be issued by the investigator(s) to one</w:t>
      </w:r>
      <w:r w:rsidR="00265FA2" w:rsidRPr="00F63C9A">
        <w:rPr>
          <w:rFonts w:asciiTheme="minorHAnsi" w:hAnsiTheme="minorHAnsi" w:cstheme="minorHAnsi"/>
        </w:rPr>
        <w:t xml:space="preserve"> or more</w:t>
      </w:r>
      <w:r w:rsidRPr="00F63C9A">
        <w:rPr>
          <w:rFonts w:asciiTheme="minorHAnsi" w:hAnsiTheme="minorHAnsi" w:cstheme="minorHAnsi"/>
        </w:rPr>
        <w:t xml:space="preserve"> of the following - the Human Resources Manager, the Secretary General Manager, the Director of Midwifery &amp; Nursing, the Clinical Director </w:t>
      </w:r>
      <w:r w:rsidR="00107317" w:rsidRPr="00F63C9A">
        <w:rPr>
          <w:rFonts w:asciiTheme="minorHAnsi" w:hAnsiTheme="minorHAnsi" w:cstheme="minorHAnsi"/>
        </w:rPr>
        <w:t>and</w:t>
      </w:r>
      <w:r w:rsidRPr="00F63C9A">
        <w:rPr>
          <w:rFonts w:asciiTheme="minorHAnsi" w:hAnsiTheme="minorHAnsi" w:cstheme="minorHAnsi"/>
        </w:rPr>
        <w:t xml:space="preserve"> to the Master.</w:t>
      </w:r>
    </w:p>
    <w:p w:rsidR="00395205" w:rsidRPr="00F63C9A" w:rsidRDefault="00395205" w:rsidP="004252E8">
      <w:pPr>
        <w:ind w:left="1418"/>
        <w:rPr>
          <w:rFonts w:asciiTheme="minorHAnsi" w:hAnsiTheme="minorHAnsi" w:cstheme="minorHAnsi"/>
        </w:rPr>
      </w:pPr>
    </w:p>
    <w:p w:rsidR="00395205" w:rsidRPr="00F63C9A" w:rsidRDefault="00395205" w:rsidP="004252E8">
      <w:pPr>
        <w:ind w:left="1418"/>
        <w:rPr>
          <w:rFonts w:asciiTheme="minorHAnsi" w:hAnsiTheme="minorHAnsi" w:cstheme="minorHAnsi"/>
          <w:color w:val="9BBB59" w:themeColor="accent3"/>
        </w:rPr>
      </w:pPr>
      <w:r w:rsidRPr="00F63C9A">
        <w:rPr>
          <w:rFonts w:asciiTheme="minorHAnsi" w:hAnsiTheme="minorHAnsi" w:cstheme="minorHAnsi"/>
        </w:rPr>
        <w:t xml:space="preserve">The </w:t>
      </w:r>
      <w:r w:rsidR="00ED2207" w:rsidRPr="00F63C9A">
        <w:rPr>
          <w:rFonts w:asciiTheme="minorHAnsi" w:hAnsiTheme="minorHAnsi" w:cstheme="minorHAnsi"/>
        </w:rPr>
        <w:t xml:space="preserve">NMH </w:t>
      </w:r>
      <w:r w:rsidRPr="00F63C9A">
        <w:rPr>
          <w:rFonts w:asciiTheme="minorHAnsi" w:hAnsiTheme="minorHAnsi" w:cstheme="minorHAnsi"/>
        </w:rPr>
        <w:t xml:space="preserve">will endeavour to deal with any concerns raised in an appropriate and fair manner. If the worker is not happy with the outcome of any investigation or how </w:t>
      </w:r>
      <w:r w:rsidR="00F65178" w:rsidRPr="00F63C9A">
        <w:rPr>
          <w:rFonts w:asciiTheme="minorHAnsi" w:hAnsiTheme="minorHAnsi" w:cstheme="minorHAnsi"/>
        </w:rPr>
        <w:t xml:space="preserve">their </w:t>
      </w:r>
      <w:r w:rsidRPr="00F63C9A">
        <w:rPr>
          <w:rFonts w:asciiTheme="minorHAnsi" w:hAnsiTheme="minorHAnsi" w:cstheme="minorHAnsi"/>
        </w:rPr>
        <w:t xml:space="preserve">concerns were </w:t>
      </w:r>
      <w:r w:rsidR="00265FA2" w:rsidRPr="00F63C9A">
        <w:rPr>
          <w:rFonts w:asciiTheme="minorHAnsi" w:hAnsiTheme="minorHAnsi" w:cstheme="minorHAnsi"/>
        </w:rPr>
        <w:t>handled,</w:t>
      </w:r>
      <w:r w:rsidRPr="00F63C9A">
        <w:rPr>
          <w:rFonts w:asciiTheme="minorHAnsi" w:hAnsiTheme="minorHAnsi" w:cstheme="minorHAnsi"/>
        </w:rPr>
        <w:t xml:space="preserve"> then </w:t>
      </w:r>
      <w:r w:rsidR="00F65178" w:rsidRPr="00F63C9A">
        <w:rPr>
          <w:rFonts w:asciiTheme="minorHAnsi" w:hAnsiTheme="minorHAnsi" w:cstheme="minorHAnsi"/>
        </w:rPr>
        <w:t>they</w:t>
      </w:r>
      <w:r w:rsidRPr="00F63C9A">
        <w:rPr>
          <w:rFonts w:asciiTheme="minorHAnsi" w:hAnsiTheme="minorHAnsi" w:cstheme="minorHAnsi"/>
        </w:rPr>
        <w:t xml:space="preserve"> may raise the m</w:t>
      </w:r>
      <w:r w:rsidRPr="00D4427B">
        <w:rPr>
          <w:rFonts w:asciiTheme="minorHAnsi" w:hAnsiTheme="minorHAnsi" w:cstheme="minorHAnsi"/>
        </w:rPr>
        <w:t xml:space="preserve">atter </w:t>
      </w:r>
      <w:r w:rsidR="008E7BA7" w:rsidRPr="00D4427B">
        <w:rPr>
          <w:rFonts w:asciiTheme="minorHAnsi" w:hAnsiTheme="minorHAnsi" w:cstheme="minorHAnsi"/>
        </w:rPr>
        <w:t xml:space="preserve">either </w:t>
      </w:r>
      <w:r w:rsidRPr="00D4427B">
        <w:rPr>
          <w:rFonts w:asciiTheme="minorHAnsi" w:hAnsiTheme="minorHAnsi" w:cstheme="minorHAnsi"/>
        </w:rPr>
        <w:t xml:space="preserve">with the Deputy Chairman of </w:t>
      </w:r>
      <w:r w:rsidR="00265FA2" w:rsidRPr="00D4427B">
        <w:rPr>
          <w:rFonts w:asciiTheme="minorHAnsi" w:hAnsiTheme="minorHAnsi" w:cstheme="minorHAnsi"/>
        </w:rPr>
        <w:t xml:space="preserve">the </w:t>
      </w:r>
      <w:r w:rsidRPr="00D4427B">
        <w:rPr>
          <w:rFonts w:asciiTheme="minorHAnsi" w:hAnsiTheme="minorHAnsi" w:cstheme="minorHAnsi"/>
        </w:rPr>
        <w:t>NMH Board of Governors</w:t>
      </w:r>
      <w:r w:rsidR="008E7BA7" w:rsidRPr="00D4427B">
        <w:rPr>
          <w:rFonts w:asciiTheme="minorHAnsi" w:hAnsiTheme="minorHAnsi" w:cstheme="minorHAnsi"/>
        </w:rPr>
        <w:t xml:space="preserve"> or the </w:t>
      </w:r>
      <w:hyperlink r:id="rId10" w:history="1">
        <w:r w:rsidR="008E7BA7" w:rsidRPr="00D4427B">
          <w:rPr>
            <w:rStyle w:val="Hyperlink"/>
            <w:rFonts w:asciiTheme="minorHAnsi" w:hAnsiTheme="minorHAnsi" w:cstheme="minorHAnsi"/>
            <w:color w:val="auto"/>
          </w:rPr>
          <w:t>National Office of Protected Disclosures (HSE)</w:t>
        </w:r>
      </w:hyperlink>
      <w:r w:rsidRPr="00D4427B">
        <w:rPr>
          <w:rFonts w:asciiTheme="minorHAnsi" w:hAnsiTheme="minorHAnsi" w:cstheme="minorHAnsi"/>
        </w:rPr>
        <w:t>.</w:t>
      </w:r>
    </w:p>
    <w:p w:rsidR="00395205" w:rsidRPr="00F63C9A" w:rsidRDefault="00395205" w:rsidP="004252E8">
      <w:pPr>
        <w:ind w:left="1418"/>
        <w:rPr>
          <w:rFonts w:asciiTheme="minorHAnsi" w:hAnsiTheme="minorHAnsi" w:cstheme="minorHAnsi"/>
        </w:rPr>
      </w:pPr>
    </w:p>
    <w:p w:rsidR="00395205" w:rsidRPr="00D4427B" w:rsidRDefault="007E2CB7" w:rsidP="004252E8">
      <w:pPr>
        <w:ind w:left="1418" w:hanging="709"/>
        <w:rPr>
          <w:rFonts w:asciiTheme="minorHAnsi" w:hAnsiTheme="minorHAnsi" w:cstheme="minorHAnsi"/>
        </w:rPr>
      </w:pPr>
      <w:r w:rsidRPr="00F63C9A">
        <w:rPr>
          <w:rFonts w:asciiTheme="minorHAnsi" w:hAnsiTheme="minorHAnsi" w:cstheme="minorHAnsi"/>
        </w:rPr>
        <w:t>4.</w:t>
      </w:r>
      <w:r w:rsidR="0052413E" w:rsidRPr="00F63C9A">
        <w:rPr>
          <w:rFonts w:asciiTheme="minorHAnsi" w:hAnsiTheme="minorHAnsi" w:cstheme="minorHAnsi"/>
        </w:rPr>
        <w:t>6</w:t>
      </w:r>
      <w:r w:rsidRPr="00F63C9A">
        <w:rPr>
          <w:rFonts w:asciiTheme="minorHAnsi" w:hAnsiTheme="minorHAnsi" w:cstheme="minorHAnsi"/>
        </w:rPr>
        <w:tab/>
      </w:r>
      <w:r w:rsidR="00395205" w:rsidRPr="00F63C9A">
        <w:rPr>
          <w:rFonts w:asciiTheme="minorHAnsi" w:hAnsiTheme="minorHAnsi" w:cstheme="minorHAnsi"/>
          <w:b/>
        </w:rPr>
        <w:t>External Disclosures:</w:t>
      </w:r>
      <w:r w:rsidR="00395205" w:rsidRPr="00F63C9A">
        <w:rPr>
          <w:rFonts w:asciiTheme="minorHAnsi" w:hAnsiTheme="minorHAnsi" w:cstheme="minorHAnsi"/>
        </w:rPr>
        <w:t xml:space="preserve"> The purpose of this </w:t>
      </w:r>
      <w:r w:rsidR="00D31884" w:rsidRPr="00F63C9A">
        <w:rPr>
          <w:rFonts w:asciiTheme="minorHAnsi" w:hAnsiTheme="minorHAnsi" w:cstheme="minorHAnsi"/>
        </w:rPr>
        <w:t>Policy</w:t>
      </w:r>
      <w:r w:rsidR="00395205" w:rsidRPr="00F63C9A">
        <w:rPr>
          <w:rFonts w:asciiTheme="minorHAnsi" w:hAnsiTheme="minorHAnsi" w:cstheme="minorHAnsi"/>
        </w:rPr>
        <w:t xml:space="preserve"> is to provide an internal mechanism for the reporting of concerns about relevant wrongdoing and to provide guidance on how to raise a concern.</w:t>
      </w:r>
      <w:r w:rsidRPr="00F63C9A">
        <w:rPr>
          <w:rFonts w:asciiTheme="minorHAnsi" w:hAnsiTheme="minorHAnsi" w:cstheme="minorHAnsi"/>
        </w:rPr>
        <w:t xml:space="preserve"> </w:t>
      </w:r>
      <w:r w:rsidR="00395205" w:rsidRPr="00F63C9A">
        <w:rPr>
          <w:rFonts w:asciiTheme="minorHAnsi" w:hAnsiTheme="minorHAnsi" w:cstheme="minorHAnsi"/>
        </w:rPr>
        <w:t xml:space="preserve">This being the case and for most instances it should not be necessary for a worker to contact an external body. </w:t>
      </w:r>
      <w:r w:rsidR="00265FA2" w:rsidRPr="00F63C9A">
        <w:rPr>
          <w:rFonts w:asciiTheme="minorHAnsi" w:hAnsiTheme="minorHAnsi" w:cstheme="minorHAnsi"/>
        </w:rPr>
        <w:t>However,</w:t>
      </w:r>
      <w:r w:rsidR="00395205" w:rsidRPr="00F63C9A">
        <w:rPr>
          <w:rFonts w:asciiTheme="minorHAnsi" w:hAnsiTheme="minorHAnsi" w:cstheme="minorHAnsi"/>
        </w:rPr>
        <w:t xml:space="preserve"> if a worker reasonably believes that information about a relevant wrongdoing is </w:t>
      </w:r>
      <w:r w:rsidR="00395205" w:rsidRPr="00F63C9A">
        <w:rPr>
          <w:rFonts w:asciiTheme="minorHAnsi" w:hAnsiTheme="minorHAnsi" w:cstheme="minorHAnsi"/>
          <w:b/>
        </w:rPr>
        <w:t>substantially true</w:t>
      </w:r>
      <w:r w:rsidR="00395205" w:rsidRPr="00F63C9A">
        <w:rPr>
          <w:rFonts w:asciiTheme="minorHAnsi" w:hAnsiTheme="minorHAnsi" w:cstheme="minorHAnsi"/>
        </w:rPr>
        <w:t xml:space="preserve"> (as distinct from the lower standard that it </w:t>
      </w:r>
      <w:r w:rsidR="00395205" w:rsidRPr="00F63C9A">
        <w:rPr>
          <w:rFonts w:asciiTheme="minorHAnsi" w:hAnsiTheme="minorHAnsi" w:cstheme="minorHAnsi"/>
          <w:b/>
        </w:rPr>
        <w:t>tends to show</w:t>
      </w:r>
      <w:r w:rsidR="00395205" w:rsidRPr="00F63C9A">
        <w:rPr>
          <w:rFonts w:asciiTheme="minorHAnsi" w:hAnsiTheme="minorHAnsi" w:cstheme="minorHAnsi"/>
        </w:rPr>
        <w:t xml:space="preserve"> relevant wrongdoing), </w:t>
      </w:r>
      <w:r w:rsidR="00265FA2" w:rsidRPr="00F63C9A">
        <w:rPr>
          <w:rFonts w:asciiTheme="minorHAnsi" w:hAnsiTheme="minorHAnsi" w:cstheme="minorHAnsi"/>
        </w:rPr>
        <w:t>they</w:t>
      </w:r>
      <w:r w:rsidR="00395205" w:rsidRPr="00F63C9A">
        <w:rPr>
          <w:rFonts w:asciiTheme="minorHAnsi" w:hAnsiTheme="minorHAnsi" w:cstheme="minorHAnsi"/>
        </w:rPr>
        <w:t xml:space="preserve"> may, if it is felt necessary, make a di</w:t>
      </w:r>
      <w:r w:rsidR="00395205" w:rsidRPr="00D4427B">
        <w:rPr>
          <w:rFonts w:asciiTheme="minorHAnsi" w:hAnsiTheme="minorHAnsi" w:cstheme="minorHAnsi"/>
        </w:rPr>
        <w:t xml:space="preserve">sclosure to </w:t>
      </w:r>
      <w:r w:rsidR="008E7BA7" w:rsidRPr="00D4427B">
        <w:rPr>
          <w:rFonts w:asciiTheme="minorHAnsi" w:hAnsiTheme="minorHAnsi" w:cstheme="minorHAnsi"/>
        </w:rPr>
        <w:t>the</w:t>
      </w:r>
      <w:hyperlink r:id="rId11" w:history="1">
        <w:r w:rsidR="008E7BA7" w:rsidRPr="00D4427B">
          <w:rPr>
            <w:rStyle w:val="Hyperlink"/>
            <w:rFonts w:asciiTheme="minorHAnsi" w:hAnsiTheme="minorHAnsi" w:cstheme="minorHAnsi"/>
            <w:color w:val="auto"/>
          </w:rPr>
          <w:t xml:space="preserve"> National Office of Protected Disclosure (HSE)</w:t>
        </w:r>
      </w:hyperlink>
      <w:r w:rsidR="008E7BA7" w:rsidRPr="00D4427B">
        <w:rPr>
          <w:rFonts w:asciiTheme="minorHAnsi" w:hAnsiTheme="minorHAnsi" w:cstheme="minorHAnsi"/>
        </w:rPr>
        <w:t xml:space="preserve"> or </w:t>
      </w:r>
      <w:r w:rsidR="00395205" w:rsidRPr="00D4427B">
        <w:rPr>
          <w:rFonts w:asciiTheme="minorHAnsi" w:hAnsiTheme="minorHAnsi" w:cstheme="minorHAnsi"/>
        </w:rPr>
        <w:t xml:space="preserve">a </w:t>
      </w:r>
      <w:r w:rsidR="0052413E" w:rsidRPr="00D4427B">
        <w:rPr>
          <w:rFonts w:asciiTheme="minorHAnsi" w:hAnsiTheme="minorHAnsi" w:cstheme="minorHAnsi"/>
        </w:rPr>
        <w:t xml:space="preserve">relevant minister or </w:t>
      </w:r>
      <w:r w:rsidR="00395205" w:rsidRPr="00D4427B">
        <w:rPr>
          <w:rFonts w:asciiTheme="minorHAnsi" w:hAnsiTheme="minorHAnsi" w:cstheme="minorHAnsi"/>
        </w:rPr>
        <w:t xml:space="preserve">specified and relevant external regulator without recourse to the </w:t>
      </w:r>
      <w:r w:rsidR="00ED2207" w:rsidRPr="00D4427B">
        <w:rPr>
          <w:rFonts w:asciiTheme="minorHAnsi" w:hAnsiTheme="minorHAnsi" w:cstheme="minorHAnsi"/>
        </w:rPr>
        <w:t xml:space="preserve">NMH </w:t>
      </w:r>
      <w:r w:rsidR="004B0B7F" w:rsidRPr="00D4427B">
        <w:rPr>
          <w:rFonts w:asciiTheme="minorHAnsi" w:hAnsiTheme="minorHAnsi" w:cstheme="minorHAnsi"/>
        </w:rPr>
        <w:t>internal procedure (</w:t>
      </w:r>
      <w:r w:rsidR="00395205" w:rsidRPr="00D4427B">
        <w:rPr>
          <w:rFonts w:asciiTheme="minorHAnsi" w:hAnsiTheme="minorHAnsi" w:cstheme="minorHAnsi"/>
        </w:rPr>
        <w:t xml:space="preserve">See </w:t>
      </w:r>
      <w:r w:rsidR="008E7BA7" w:rsidRPr="00D4427B">
        <w:rPr>
          <w:rFonts w:asciiTheme="minorHAnsi" w:hAnsiTheme="minorHAnsi" w:cstheme="minorHAnsi"/>
        </w:rPr>
        <w:t xml:space="preserve">full </w:t>
      </w:r>
      <w:r w:rsidR="00395205" w:rsidRPr="00D4427B">
        <w:rPr>
          <w:rFonts w:asciiTheme="minorHAnsi" w:hAnsiTheme="minorHAnsi" w:cstheme="minorHAnsi"/>
        </w:rPr>
        <w:t>list in appendix 1</w:t>
      </w:r>
      <w:r w:rsidR="004B0B7F" w:rsidRPr="00D4427B">
        <w:rPr>
          <w:rFonts w:asciiTheme="minorHAnsi" w:hAnsiTheme="minorHAnsi" w:cstheme="minorHAnsi"/>
        </w:rPr>
        <w:t>)</w:t>
      </w:r>
      <w:r w:rsidR="00395205" w:rsidRPr="00D4427B">
        <w:rPr>
          <w:rFonts w:asciiTheme="minorHAnsi" w:hAnsiTheme="minorHAnsi" w:cstheme="minorHAnsi"/>
        </w:rPr>
        <w:t>.</w:t>
      </w:r>
    </w:p>
    <w:p w:rsidR="00395205" w:rsidRPr="00D4427B" w:rsidRDefault="00395205" w:rsidP="004252E8">
      <w:pPr>
        <w:ind w:left="709" w:firstLine="709"/>
        <w:rPr>
          <w:rFonts w:asciiTheme="minorHAnsi" w:hAnsiTheme="minorHAnsi" w:cstheme="minorHAnsi"/>
          <w:highlight w:val="yellow"/>
        </w:rPr>
      </w:pPr>
    </w:p>
    <w:p w:rsidR="00CB2EA1" w:rsidRPr="00D4427B" w:rsidRDefault="00395205" w:rsidP="004252E8">
      <w:pPr>
        <w:ind w:left="1418"/>
        <w:rPr>
          <w:rFonts w:asciiTheme="minorHAnsi" w:hAnsiTheme="minorHAnsi" w:cstheme="minorHAnsi"/>
        </w:rPr>
      </w:pPr>
      <w:r w:rsidRPr="00D4427B">
        <w:rPr>
          <w:rFonts w:asciiTheme="minorHAnsi" w:hAnsiTheme="minorHAnsi" w:cstheme="minorHAnsi"/>
        </w:rPr>
        <w:t xml:space="preserve">Before a worker makes a disclosure or reports a concern to any external person or body the </w:t>
      </w:r>
      <w:r w:rsidR="00ED2207" w:rsidRPr="00D4427B">
        <w:rPr>
          <w:rFonts w:asciiTheme="minorHAnsi" w:hAnsiTheme="minorHAnsi" w:cstheme="minorHAnsi"/>
        </w:rPr>
        <w:t xml:space="preserve">NMH </w:t>
      </w:r>
      <w:r w:rsidRPr="00D4427B">
        <w:rPr>
          <w:rFonts w:asciiTheme="minorHAnsi" w:hAnsiTheme="minorHAnsi" w:cstheme="minorHAnsi"/>
        </w:rPr>
        <w:t xml:space="preserve">strongly encourages </w:t>
      </w:r>
      <w:r w:rsidR="00265FA2" w:rsidRPr="00D4427B">
        <w:rPr>
          <w:rFonts w:asciiTheme="minorHAnsi" w:hAnsiTheme="minorHAnsi" w:cstheme="minorHAnsi"/>
        </w:rPr>
        <w:t>them</w:t>
      </w:r>
      <w:r w:rsidRPr="00D4427B">
        <w:rPr>
          <w:rFonts w:asciiTheme="minorHAnsi" w:hAnsiTheme="minorHAnsi" w:cstheme="minorHAnsi"/>
        </w:rPr>
        <w:t xml:space="preserve"> to seek advice in advance from the Human Resources Manager.</w:t>
      </w:r>
      <w:r w:rsidR="008E7BA7" w:rsidRPr="00D4427B">
        <w:rPr>
          <w:rFonts w:asciiTheme="minorHAnsi" w:hAnsiTheme="minorHAnsi" w:cstheme="minorHAnsi"/>
        </w:rPr>
        <w:t xml:space="preserve"> </w:t>
      </w:r>
      <w:r w:rsidR="00CB2EA1" w:rsidRPr="00D4427B">
        <w:rPr>
          <w:rFonts w:asciiTheme="minorHAnsi" w:hAnsiTheme="minorHAnsi" w:cstheme="minorHAnsi"/>
        </w:rPr>
        <w:t>Alternatively,</w:t>
      </w:r>
      <w:r w:rsidR="008E7BA7" w:rsidRPr="00D4427B">
        <w:rPr>
          <w:rFonts w:asciiTheme="minorHAnsi" w:hAnsiTheme="minorHAnsi" w:cstheme="minorHAnsi"/>
        </w:rPr>
        <w:t xml:space="preserve"> they can also seek</w:t>
      </w:r>
      <w:r w:rsidR="00CB2EA1" w:rsidRPr="00D4427B">
        <w:rPr>
          <w:rFonts w:asciiTheme="minorHAnsi" w:hAnsiTheme="minorHAnsi" w:cstheme="minorHAnsi"/>
        </w:rPr>
        <w:t xml:space="preserve">, independent </w:t>
      </w:r>
      <w:r w:rsidR="008E7BA7" w:rsidRPr="00D4427B">
        <w:rPr>
          <w:rFonts w:asciiTheme="minorHAnsi" w:hAnsiTheme="minorHAnsi" w:cstheme="minorHAnsi"/>
        </w:rPr>
        <w:t xml:space="preserve">advice </w:t>
      </w:r>
      <w:r w:rsidR="00CB2EA1" w:rsidRPr="00D4427B">
        <w:rPr>
          <w:rFonts w:asciiTheme="minorHAnsi" w:hAnsiTheme="minorHAnsi" w:cstheme="minorHAnsi"/>
        </w:rPr>
        <w:t>via</w:t>
      </w:r>
    </w:p>
    <w:p w:rsidR="00CB2EA1" w:rsidRPr="00D4427B" w:rsidRDefault="00CB2EA1" w:rsidP="004252E8">
      <w:pPr>
        <w:ind w:left="1418"/>
        <w:rPr>
          <w:rFonts w:asciiTheme="minorHAnsi" w:hAnsiTheme="minorHAnsi" w:cstheme="minorHAnsi"/>
        </w:rPr>
      </w:pPr>
      <w:r w:rsidRPr="00D4427B">
        <w:rPr>
          <w:rFonts w:asciiTheme="minorHAnsi" w:hAnsiTheme="minorHAnsi" w:cstheme="minorHAnsi"/>
        </w:rPr>
        <w:t>a number of supports available:</w:t>
      </w:r>
    </w:p>
    <w:p w:rsidR="00CB2EA1" w:rsidRPr="00D4427B" w:rsidRDefault="00CB2EA1" w:rsidP="004252E8">
      <w:pPr>
        <w:pStyle w:val="ListParagraph"/>
        <w:numPr>
          <w:ilvl w:val="0"/>
          <w:numId w:val="19"/>
        </w:numPr>
        <w:ind w:left="1418"/>
        <w:rPr>
          <w:rFonts w:asciiTheme="minorHAnsi" w:hAnsiTheme="minorHAnsi" w:cstheme="minorHAnsi"/>
        </w:rPr>
      </w:pPr>
      <w:r w:rsidRPr="00D4427B">
        <w:rPr>
          <w:rFonts w:asciiTheme="minorHAnsi" w:hAnsiTheme="minorHAnsi" w:cstheme="minorHAnsi"/>
          <w:b/>
        </w:rPr>
        <w:t>Transparency International Ireland (TII)</w:t>
      </w:r>
      <w:r w:rsidRPr="00D4427B">
        <w:rPr>
          <w:rFonts w:asciiTheme="minorHAnsi" w:hAnsiTheme="minorHAnsi" w:cstheme="minorHAnsi"/>
        </w:rPr>
        <w:t xml:space="preserve"> operates a free Speak-Up Helpline that offers support and advice (including legal advice) for workers who have reported or plan to report a wrongdoing. The helpline can be contacted:</w:t>
      </w:r>
    </w:p>
    <w:p w:rsidR="00CB2EA1" w:rsidRPr="00D4427B" w:rsidRDefault="00CB2EA1" w:rsidP="004252E8">
      <w:pPr>
        <w:pStyle w:val="ListParagraph"/>
        <w:numPr>
          <w:ilvl w:val="0"/>
          <w:numId w:val="18"/>
        </w:numPr>
        <w:rPr>
          <w:rFonts w:asciiTheme="minorHAnsi" w:hAnsiTheme="minorHAnsi" w:cstheme="minorHAnsi"/>
        </w:rPr>
      </w:pPr>
      <w:r w:rsidRPr="00D4427B">
        <w:rPr>
          <w:rFonts w:asciiTheme="minorHAnsi" w:hAnsiTheme="minorHAnsi" w:cstheme="minorHAnsi"/>
        </w:rPr>
        <w:t>By Freephone at 1800 844 866 (or if calling from abroad +353 (0)1 554 3965 - phone charges are applicable)</w:t>
      </w:r>
    </w:p>
    <w:p w:rsidR="00CB2EA1" w:rsidRPr="00D4427B" w:rsidRDefault="00CB2EA1" w:rsidP="004252E8">
      <w:pPr>
        <w:pStyle w:val="ListParagraph"/>
        <w:numPr>
          <w:ilvl w:val="0"/>
          <w:numId w:val="18"/>
        </w:numPr>
        <w:rPr>
          <w:rFonts w:asciiTheme="minorHAnsi" w:hAnsiTheme="minorHAnsi" w:cstheme="minorHAnsi"/>
        </w:rPr>
      </w:pPr>
      <w:r w:rsidRPr="00D4427B">
        <w:rPr>
          <w:rFonts w:asciiTheme="minorHAnsi" w:hAnsiTheme="minorHAnsi" w:cstheme="minorHAnsi"/>
        </w:rPr>
        <w:t xml:space="preserve">By email to </w:t>
      </w:r>
      <w:hyperlink r:id="rId12" w:history="1">
        <w:r w:rsidRPr="00D4427B">
          <w:rPr>
            <w:rStyle w:val="Hyperlink"/>
            <w:rFonts w:asciiTheme="minorHAnsi" w:hAnsiTheme="minorHAnsi" w:cstheme="minorHAnsi"/>
            <w:color w:val="auto"/>
          </w:rPr>
          <w:t>helpline@transparency.ie</w:t>
        </w:r>
      </w:hyperlink>
      <w:r w:rsidRPr="00D4427B">
        <w:rPr>
          <w:rFonts w:asciiTheme="minorHAnsi" w:hAnsiTheme="minorHAnsi" w:cstheme="minorHAnsi"/>
        </w:rPr>
        <w:t xml:space="preserve"> </w:t>
      </w:r>
    </w:p>
    <w:p w:rsidR="00CB2EA1" w:rsidRPr="00D4427B" w:rsidRDefault="00CB2EA1" w:rsidP="004252E8">
      <w:pPr>
        <w:pStyle w:val="ListParagraph"/>
        <w:numPr>
          <w:ilvl w:val="0"/>
          <w:numId w:val="18"/>
        </w:numPr>
        <w:rPr>
          <w:rFonts w:asciiTheme="minorHAnsi" w:hAnsiTheme="minorHAnsi" w:cstheme="minorHAnsi"/>
        </w:rPr>
      </w:pPr>
      <w:r w:rsidRPr="00D4427B">
        <w:rPr>
          <w:rFonts w:asciiTheme="minorHAnsi" w:hAnsiTheme="minorHAnsi" w:cstheme="minorHAnsi"/>
        </w:rPr>
        <w:t xml:space="preserve">By encrypted email to </w:t>
      </w:r>
      <w:hyperlink r:id="rId13" w:history="1">
        <w:r w:rsidRPr="00D4427B">
          <w:rPr>
            <w:rStyle w:val="Hyperlink"/>
            <w:rFonts w:asciiTheme="minorHAnsi" w:hAnsiTheme="minorHAnsi" w:cstheme="minorHAnsi"/>
            <w:color w:val="auto"/>
          </w:rPr>
          <w:t>trachelpdesk@hushmail.com</w:t>
        </w:r>
      </w:hyperlink>
      <w:r w:rsidRPr="00D4427B">
        <w:rPr>
          <w:rFonts w:asciiTheme="minorHAnsi" w:hAnsiTheme="minorHAnsi" w:cstheme="minorHAnsi"/>
        </w:rPr>
        <w:t xml:space="preserve"> </w:t>
      </w:r>
    </w:p>
    <w:p w:rsidR="00CB2EA1" w:rsidRPr="00D4427B" w:rsidRDefault="00CB2EA1" w:rsidP="004252E8">
      <w:pPr>
        <w:pStyle w:val="ListParagraph"/>
        <w:numPr>
          <w:ilvl w:val="0"/>
          <w:numId w:val="18"/>
        </w:numPr>
        <w:rPr>
          <w:rFonts w:asciiTheme="minorHAnsi" w:hAnsiTheme="minorHAnsi" w:cstheme="minorHAnsi"/>
        </w:rPr>
      </w:pPr>
      <w:r w:rsidRPr="00D4427B">
        <w:rPr>
          <w:rFonts w:asciiTheme="minorHAnsi" w:hAnsiTheme="minorHAnsi" w:cstheme="minorHAnsi"/>
        </w:rPr>
        <w:t>By signal SMS to +353 (0)87 385 9996</w:t>
      </w:r>
    </w:p>
    <w:p w:rsidR="00CB2EA1" w:rsidRPr="00D4427B" w:rsidRDefault="00CB2EA1" w:rsidP="004252E8">
      <w:pPr>
        <w:pStyle w:val="ListParagraph"/>
        <w:numPr>
          <w:ilvl w:val="0"/>
          <w:numId w:val="18"/>
        </w:numPr>
        <w:rPr>
          <w:rFonts w:asciiTheme="minorHAnsi" w:hAnsiTheme="minorHAnsi" w:cstheme="minorHAnsi"/>
        </w:rPr>
      </w:pPr>
      <w:r w:rsidRPr="00D4427B">
        <w:rPr>
          <w:rFonts w:asciiTheme="minorHAnsi" w:hAnsiTheme="minorHAnsi" w:cstheme="minorHAnsi"/>
        </w:rPr>
        <w:t xml:space="preserve">By secure report channel at </w:t>
      </w:r>
      <w:hyperlink r:id="rId14" w:history="1">
        <w:r w:rsidRPr="00D4427B">
          <w:rPr>
            <w:rStyle w:val="Hyperlink"/>
            <w:rFonts w:asciiTheme="minorHAnsi" w:hAnsiTheme="minorHAnsi" w:cstheme="minorHAnsi"/>
            <w:color w:val="auto"/>
          </w:rPr>
          <w:t>https://helpline.speakup.ie</w:t>
        </w:r>
      </w:hyperlink>
      <w:r w:rsidRPr="00D4427B">
        <w:rPr>
          <w:rFonts w:asciiTheme="minorHAnsi" w:hAnsiTheme="minorHAnsi" w:cstheme="minorHAnsi"/>
        </w:rPr>
        <w:t xml:space="preserve"> </w:t>
      </w:r>
    </w:p>
    <w:p w:rsidR="00CB2EA1" w:rsidRPr="00D4427B" w:rsidRDefault="00CB2EA1" w:rsidP="004252E8">
      <w:pPr>
        <w:pStyle w:val="ListParagraph"/>
        <w:numPr>
          <w:ilvl w:val="0"/>
          <w:numId w:val="19"/>
        </w:numPr>
        <w:ind w:left="1418"/>
        <w:rPr>
          <w:rFonts w:asciiTheme="minorHAnsi" w:hAnsiTheme="minorHAnsi" w:cstheme="minorHAnsi"/>
        </w:rPr>
      </w:pPr>
      <w:r w:rsidRPr="00D4427B">
        <w:rPr>
          <w:rFonts w:asciiTheme="minorHAnsi" w:hAnsiTheme="minorHAnsi" w:cstheme="minorHAnsi"/>
        </w:rPr>
        <w:t>Additionally, for workers who are members of a Trade Union, many Unions offer free legal advice services on employment-related matters, including protected disclosures.</w:t>
      </w:r>
    </w:p>
    <w:p w:rsidR="00CB2EA1" w:rsidRPr="00D4427B" w:rsidRDefault="00CB2EA1" w:rsidP="004252E8">
      <w:pPr>
        <w:pStyle w:val="ListParagraph"/>
        <w:numPr>
          <w:ilvl w:val="0"/>
          <w:numId w:val="19"/>
        </w:numPr>
        <w:ind w:left="1418"/>
        <w:rPr>
          <w:rFonts w:asciiTheme="minorHAnsi" w:hAnsiTheme="minorHAnsi" w:cstheme="minorHAnsi"/>
        </w:rPr>
      </w:pPr>
      <w:r w:rsidRPr="00D4427B">
        <w:rPr>
          <w:rFonts w:asciiTheme="minorHAnsi" w:hAnsiTheme="minorHAnsi" w:cstheme="minorHAnsi"/>
        </w:rPr>
        <w:t>The Citizens Information Service provides general advice and information on how workers who make a protected disclosure are protected under the Act:</w:t>
      </w:r>
    </w:p>
    <w:p w:rsidR="00CB2EA1" w:rsidRPr="00D4427B" w:rsidRDefault="00CB2EA1" w:rsidP="004252E8">
      <w:pPr>
        <w:pStyle w:val="ListParagraph"/>
        <w:numPr>
          <w:ilvl w:val="0"/>
          <w:numId w:val="20"/>
        </w:numPr>
        <w:rPr>
          <w:rFonts w:asciiTheme="minorHAnsi" w:hAnsiTheme="minorHAnsi" w:cstheme="minorHAnsi"/>
        </w:rPr>
      </w:pPr>
      <w:r w:rsidRPr="00D4427B">
        <w:rPr>
          <w:rFonts w:asciiTheme="minorHAnsi" w:hAnsiTheme="minorHAnsi" w:cstheme="minorHAnsi"/>
        </w:rPr>
        <w:t xml:space="preserve">Website: </w:t>
      </w:r>
      <w:hyperlink r:id="rId15" w:history="1">
        <w:r w:rsidRPr="00D4427B">
          <w:rPr>
            <w:rStyle w:val="Hyperlink"/>
            <w:rFonts w:asciiTheme="minorHAnsi" w:hAnsiTheme="minorHAnsi" w:cstheme="minorHAnsi"/>
            <w:color w:val="auto"/>
          </w:rPr>
          <w:t>Protection for whistleblowers</w:t>
        </w:r>
      </w:hyperlink>
    </w:p>
    <w:p w:rsidR="00CB2EA1" w:rsidRPr="00D4427B" w:rsidRDefault="00CB2EA1" w:rsidP="004252E8">
      <w:pPr>
        <w:pStyle w:val="ListParagraph"/>
        <w:numPr>
          <w:ilvl w:val="0"/>
          <w:numId w:val="19"/>
        </w:numPr>
        <w:ind w:left="1418"/>
        <w:rPr>
          <w:rFonts w:asciiTheme="minorHAnsi" w:hAnsiTheme="minorHAnsi" w:cstheme="minorHAnsi"/>
        </w:rPr>
      </w:pPr>
      <w:r w:rsidRPr="00D4427B">
        <w:rPr>
          <w:rFonts w:asciiTheme="minorHAnsi" w:hAnsiTheme="minorHAnsi" w:cstheme="minorHAnsi"/>
        </w:rPr>
        <w:t xml:space="preserve">The Hospitals, Employee Assistance Programme (EAP) is a work-based confidential </w:t>
      </w:r>
      <w:r w:rsidRPr="00D4427B">
        <w:rPr>
          <w:rFonts w:asciiTheme="minorHAnsi" w:hAnsiTheme="minorHAnsi" w:cstheme="minorHAnsi"/>
        </w:rPr>
        <w:tab/>
        <w:t xml:space="preserve">independent support service for staff and the organisation. The service is free and </w:t>
      </w:r>
      <w:r w:rsidRPr="00D4427B">
        <w:rPr>
          <w:rFonts w:asciiTheme="minorHAnsi" w:hAnsiTheme="minorHAnsi" w:cstheme="minorHAnsi"/>
        </w:rPr>
        <w:tab/>
        <w:t xml:space="preserve">available to all NMH employees. The service provides support with psychosocial issues </w:t>
      </w:r>
      <w:r w:rsidRPr="00D4427B">
        <w:rPr>
          <w:rFonts w:asciiTheme="minorHAnsi" w:hAnsiTheme="minorHAnsi" w:cstheme="minorHAnsi"/>
        </w:rPr>
        <w:tab/>
        <w:t>(psychological and social factors that influence mental health). The NMH EAP contact</w:t>
      </w:r>
      <w:r w:rsidR="004252E8" w:rsidRPr="00D4427B">
        <w:rPr>
          <w:rFonts w:asciiTheme="minorHAnsi" w:hAnsiTheme="minorHAnsi" w:cstheme="minorHAnsi"/>
        </w:rPr>
        <w:t xml:space="preserve"> </w:t>
      </w:r>
      <w:r w:rsidRPr="00D4427B">
        <w:rPr>
          <w:rFonts w:asciiTheme="minorHAnsi" w:hAnsiTheme="minorHAnsi" w:cstheme="minorHAnsi"/>
        </w:rPr>
        <w:t>details are:</w:t>
      </w:r>
    </w:p>
    <w:p w:rsidR="00CB2EA1" w:rsidRPr="00F63C9A" w:rsidRDefault="00CB2EA1" w:rsidP="004252E8">
      <w:pPr>
        <w:pStyle w:val="ListParagraph"/>
        <w:ind w:left="1418"/>
        <w:rPr>
          <w:rFonts w:asciiTheme="minorHAnsi" w:hAnsiTheme="minorHAnsi" w:cstheme="minorHAnsi"/>
          <w:b/>
          <w:color w:val="9BBB59" w:themeColor="accent3"/>
        </w:rPr>
      </w:pPr>
      <w:r w:rsidRPr="00F63C9A">
        <w:rPr>
          <w:rFonts w:asciiTheme="minorHAnsi" w:hAnsiTheme="minorHAnsi" w:cstheme="minorHAnsi"/>
          <w:b/>
          <w:noProof/>
          <w:color w:val="9BBB59" w:themeColor="accent3"/>
          <w:lang w:val="en-IE" w:eastAsia="en-IE"/>
        </w:rPr>
        <w:drawing>
          <wp:inline distT="0" distB="0" distL="0" distR="0" wp14:anchorId="5225C78D" wp14:editId="17B48155">
            <wp:extent cx="2097309" cy="13271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00506" cy="1329173"/>
                    </a:xfrm>
                    <a:prstGeom prst="rect">
                      <a:avLst/>
                    </a:prstGeom>
                  </pic:spPr>
                </pic:pic>
              </a:graphicData>
            </a:graphic>
          </wp:inline>
        </w:drawing>
      </w:r>
    </w:p>
    <w:p w:rsidR="00CB2EA1" w:rsidRPr="00D4427B" w:rsidRDefault="00CB2EA1" w:rsidP="004252E8">
      <w:pPr>
        <w:pStyle w:val="ListParagraph"/>
        <w:numPr>
          <w:ilvl w:val="0"/>
          <w:numId w:val="19"/>
        </w:numPr>
        <w:ind w:left="1418"/>
        <w:rPr>
          <w:rFonts w:asciiTheme="minorHAnsi" w:hAnsiTheme="minorHAnsi" w:cstheme="minorHAnsi"/>
          <w:b/>
        </w:rPr>
      </w:pPr>
      <w:r w:rsidRPr="00D4427B">
        <w:rPr>
          <w:rFonts w:asciiTheme="minorHAnsi" w:hAnsiTheme="minorHAnsi" w:cstheme="minorHAnsi"/>
        </w:rPr>
        <w:t xml:space="preserve">The Work Relations Commission (WRC) promotes good workplace relations, ensuring </w:t>
      </w:r>
    </w:p>
    <w:p w:rsidR="00395205" w:rsidRPr="00D4427B" w:rsidRDefault="00CB2EA1" w:rsidP="004252E8">
      <w:pPr>
        <w:pStyle w:val="ListParagraph"/>
        <w:ind w:left="1418"/>
        <w:rPr>
          <w:rFonts w:asciiTheme="minorHAnsi" w:hAnsiTheme="minorHAnsi" w:cstheme="minorHAnsi"/>
        </w:rPr>
      </w:pPr>
      <w:r w:rsidRPr="00D4427B">
        <w:rPr>
          <w:rFonts w:asciiTheme="minorHAnsi" w:hAnsiTheme="minorHAnsi" w:cstheme="minorHAnsi"/>
        </w:rPr>
        <w:t xml:space="preserve">compliance with employment and equality legislation, and providing guidance and support in resolving disputes. Website: </w:t>
      </w:r>
      <w:hyperlink r:id="rId17" w:history="1">
        <w:r w:rsidR="006F6D99" w:rsidRPr="00D4427B">
          <w:rPr>
            <w:rStyle w:val="Hyperlink"/>
            <w:rFonts w:asciiTheme="minorHAnsi" w:hAnsiTheme="minorHAnsi" w:cstheme="minorHAnsi"/>
            <w:color w:val="auto"/>
          </w:rPr>
          <w:t>https://www.workplacerelations.ie</w:t>
        </w:r>
      </w:hyperlink>
      <w:r w:rsidR="006F6D99" w:rsidRPr="00D4427B">
        <w:rPr>
          <w:rFonts w:asciiTheme="minorHAnsi" w:hAnsiTheme="minorHAnsi" w:cstheme="minorHAnsi"/>
        </w:rPr>
        <w:t xml:space="preserve"> </w:t>
      </w:r>
      <w:r w:rsidRPr="00D4427B">
        <w:rPr>
          <w:rFonts w:asciiTheme="minorHAnsi" w:hAnsiTheme="minorHAnsi" w:cstheme="minorHAnsi"/>
        </w:rPr>
        <w:t xml:space="preserve"> </w:t>
      </w:r>
    </w:p>
    <w:p w:rsidR="00395205" w:rsidRPr="00D4427B" w:rsidRDefault="00395205" w:rsidP="004252E8">
      <w:pPr>
        <w:ind w:left="709" w:firstLine="709"/>
        <w:rPr>
          <w:rFonts w:asciiTheme="minorHAnsi" w:hAnsiTheme="minorHAnsi" w:cstheme="minorHAnsi"/>
        </w:rPr>
      </w:pPr>
    </w:p>
    <w:p w:rsidR="008E7BA7" w:rsidRPr="00D4427B" w:rsidRDefault="00746BD6" w:rsidP="004252E8">
      <w:pPr>
        <w:ind w:left="1418" w:hanging="709"/>
        <w:rPr>
          <w:rFonts w:asciiTheme="minorHAnsi" w:hAnsiTheme="minorHAnsi" w:cstheme="minorHAnsi"/>
        </w:rPr>
      </w:pPr>
      <w:r w:rsidRPr="00D4427B">
        <w:rPr>
          <w:rFonts w:asciiTheme="minorHAnsi" w:hAnsiTheme="minorHAnsi" w:cstheme="minorHAnsi"/>
        </w:rPr>
        <w:tab/>
      </w:r>
      <w:r w:rsidR="00395205" w:rsidRPr="00D4427B">
        <w:rPr>
          <w:rFonts w:asciiTheme="minorHAnsi" w:hAnsiTheme="minorHAnsi" w:cstheme="minorHAnsi"/>
        </w:rPr>
        <w:t xml:space="preserve">Should a worker have a concern about relevant wrongdoings relating to the conduct or actions of a third party, to include a supplier or service provider, the </w:t>
      </w:r>
      <w:r w:rsidR="00ED2207" w:rsidRPr="00D4427B">
        <w:rPr>
          <w:rFonts w:asciiTheme="minorHAnsi" w:hAnsiTheme="minorHAnsi" w:cstheme="minorHAnsi"/>
        </w:rPr>
        <w:t xml:space="preserve">NMH </w:t>
      </w:r>
      <w:r w:rsidR="00395205" w:rsidRPr="00D4427B">
        <w:rPr>
          <w:rFonts w:asciiTheme="minorHAnsi" w:hAnsiTheme="minorHAnsi" w:cstheme="minorHAnsi"/>
        </w:rPr>
        <w:t xml:space="preserve">encourages the worker to firstly report such concerns internally within the </w:t>
      </w:r>
      <w:r w:rsidR="00ED2207" w:rsidRPr="00D4427B">
        <w:rPr>
          <w:rFonts w:asciiTheme="minorHAnsi" w:hAnsiTheme="minorHAnsi" w:cstheme="minorHAnsi"/>
        </w:rPr>
        <w:t xml:space="preserve">NMH </w:t>
      </w:r>
      <w:r w:rsidR="00395205" w:rsidRPr="00D4427B">
        <w:rPr>
          <w:rFonts w:asciiTheme="minorHAnsi" w:hAnsiTheme="minorHAnsi" w:cstheme="minorHAnsi"/>
        </w:rPr>
        <w:t xml:space="preserve">in line with this </w:t>
      </w:r>
      <w:r w:rsidR="00D31884" w:rsidRPr="00D4427B">
        <w:rPr>
          <w:rFonts w:asciiTheme="minorHAnsi" w:hAnsiTheme="minorHAnsi" w:cstheme="minorHAnsi"/>
        </w:rPr>
        <w:t>Policy</w:t>
      </w:r>
      <w:r w:rsidR="00395205" w:rsidRPr="00D4427B">
        <w:rPr>
          <w:rFonts w:asciiTheme="minorHAnsi" w:hAnsiTheme="minorHAnsi" w:cstheme="minorHAnsi"/>
        </w:rPr>
        <w:t>.</w:t>
      </w:r>
    </w:p>
    <w:p w:rsidR="008E7BA7" w:rsidRPr="00D4427B" w:rsidRDefault="008E7BA7" w:rsidP="004252E8">
      <w:pPr>
        <w:ind w:left="1418" w:hanging="709"/>
        <w:rPr>
          <w:rFonts w:asciiTheme="minorHAnsi" w:hAnsiTheme="minorHAnsi" w:cstheme="minorHAnsi"/>
        </w:rPr>
      </w:pPr>
    </w:p>
    <w:p w:rsidR="001D7359" w:rsidRPr="00D4427B" w:rsidRDefault="008E7BA7" w:rsidP="004252E8">
      <w:pPr>
        <w:ind w:left="1418" w:hanging="709"/>
        <w:rPr>
          <w:rFonts w:asciiTheme="minorHAnsi" w:hAnsiTheme="minorHAnsi" w:cstheme="minorHAnsi"/>
        </w:rPr>
      </w:pPr>
      <w:r w:rsidRPr="00D4427B">
        <w:rPr>
          <w:rFonts w:asciiTheme="minorHAnsi" w:hAnsiTheme="minorHAnsi" w:cstheme="minorHAnsi"/>
        </w:rPr>
        <w:t xml:space="preserve">4.6.1     </w:t>
      </w:r>
      <w:r w:rsidR="001D7359" w:rsidRPr="00D4427B">
        <w:rPr>
          <w:rFonts w:asciiTheme="minorHAnsi" w:hAnsiTheme="minorHAnsi" w:cstheme="minorHAnsi"/>
          <w:b/>
          <w:bCs/>
        </w:rPr>
        <w:t>External Designated Channel / Person (HSE National Office for Protected Disclosures -NOPD):</w:t>
      </w:r>
      <w:r w:rsidR="006F6D99" w:rsidRPr="00D4427B">
        <w:rPr>
          <w:rFonts w:asciiTheme="minorHAnsi" w:hAnsiTheme="minorHAnsi" w:cstheme="minorHAnsi"/>
        </w:rPr>
        <w:t xml:space="preserve"> Having used the internal channel and where the worker reasonably believes that the wrongdoing relates solely or mainly to, the conduct of the HSE or something for which the HSE has legal responsibility, as per S6. (1) ‘</w:t>
      </w:r>
      <w:r w:rsidR="006F6D99" w:rsidRPr="00D4427B">
        <w:rPr>
          <w:rFonts w:asciiTheme="minorHAnsi" w:hAnsiTheme="minorHAnsi" w:cstheme="minorHAnsi"/>
          <w:i/>
        </w:rPr>
        <w:t>Disclosure to Employer or Other Responsible Person</w:t>
      </w:r>
      <w:r w:rsidR="006F6D99" w:rsidRPr="00D4427B">
        <w:rPr>
          <w:rFonts w:asciiTheme="minorHAnsi" w:hAnsiTheme="minorHAnsi" w:cstheme="minorHAnsi"/>
        </w:rPr>
        <w:t xml:space="preserve">’ of the Protected Disclosures Act, 2014. Or </w:t>
      </w:r>
      <w:r w:rsidR="001D7359" w:rsidRPr="00D4427B">
        <w:rPr>
          <w:rFonts w:asciiTheme="minorHAnsi" w:hAnsiTheme="minorHAnsi" w:cstheme="minorHAnsi"/>
        </w:rPr>
        <w:t xml:space="preserve">If the worker feels that they are unable to raise the matter </w:t>
      </w:r>
      <w:r w:rsidR="006F6D99" w:rsidRPr="00D4427B">
        <w:rPr>
          <w:rFonts w:asciiTheme="minorHAnsi" w:hAnsiTheme="minorHAnsi" w:cstheme="minorHAnsi"/>
        </w:rPr>
        <w:t>Internally</w:t>
      </w:r>
      <w:r w:rsidR="001D7359" w:rsidRPr="00D4427B">
        <w:rPr>
          <w:rFonts w:asciiTheme="minorHAnsi" w:hAnsiTheme="minorHAnsi" w:cstheme="minorHAnsi"/>
        </w:rPr>
        <w:t xml:space="preserve">, </w:t>
      </w:r>
      <w:r w:rsidR="008650BA" w:rsidRPr="00D4427B">
        <w:rPr>
          <w:rFonts w:asciiTheme="minorHAnsi" w:hAnsiTheme="minorHAnsi" w:cstheme="minorHAnsi"/>
        </w:rPr>
        <w:t xml:space="preserve">or having raised it internally it has not been followed up properly, </w:t>
      </w:r>
      <w:r w:rsidR="001D7359" w:rsidRPr="00D4427B">
        <w:rPr>
          <w:rFonts w:asciiTheme="minorHAnsi" w:hAnsiTheme="minorHAnsi" w:cstheme="minorHAnsi"/>
        </w:rPr>
        <w:t xml:space="preserve">then the worker should use </w:t>
      </w:r>
      <w:r w:rsidR="006F6D99" w:rsidRPr="00D4427B">
        <w:rPr>
          <w:rFonts w:asciiTheme="minorHAnsi" w:hAnsiTheme="minorHAnsi" w:cstheme="minorHAnsi"/>
        </w:rPr>
        <w:t xml:space="preserve">the HSE </w:t>
      </w:r>
      <w:r w:rsidR="001D7359" w:rsidRPr="00D4427B">
        <w:rPr>
          <w:rFonts w:asciiTheme="minorHAnsi" w:hAnsiTheme="minorHAnsi" w:cstheme="minorHAnsi"/>
        </w:rPr>
        <w:t xml:space="preserve">dedicated </w:t>
      </w:r>
      <w:r w:rsidR="006F6D99" w:rsidRPr="00D4427B">
        <w:rPr>
          <w:rFonts w:asciiTheme="minorHAnsi" w:hAnsiTheme="minorHAnsi" w:cstheme="minorHAnsi"/>
        </w:rPr>
        <w:t xml:space="preserve">external </w:t>
      </w:r>
      <w:r w:rsidR="001D7359" w:rsidRPr="00D4427B">
        <w:rPr>
          <w:rFonts w:asciiTheme="minorHAnsi" w:hAnsiTheme="minorHAnsi" w:cstheme="minorHAnsi"/>
        </w:rPr>
        <w:t>whistleblowing channel</w:t>
      </w:r>
      <w:r w:rsidR="006F6D99" w:rsidRPr="00D4427B">
        <w:rPr>
          <w:rFonts w:asciiTheme="minorHAnsi" w:hAnsiTheme="minorHAnsi" w:cstheme="minorHAnsi"/>
        </w:rPr>
        <w:t>.</w:t>
      </w:r>
    </w:p>
    <w:p w:rsidR="006F6D99" w:rsidRPr="00D4427B" w:rsidRDefault="006F6D99" w:rsidP="004252E8">
      <w:pPr>
        <w:ind w:left="1418" w:hanging="709"/>
        <w:rPr>
          <w:rFonts w:asciiTheme="minorHAnsi" w:hAnsiTheme="minorHAnsi" w:cstheme="minorHAnsi"/>
        </w:rPr>
      </w:pPr>
    </w:p>
    <w:p w:rsidR="006F6D99" w:rsidRPr="00D4427B" w:rsidRDefault="006F6D99" w:rsidP="004252E8">
      <w:pPr>
        <w:ind w:left="1418" w:hanging="709"/>
        <w:rPr>
          <w:rFonts w:asciiTheme="minorHAnsi" w:hAnsiTheme="minorHAnsi" w:cstheme="minorHAnsi"/>
        </w:rPr>
      </w:pPr>
      <w:r w:rsidRPr="004252E8">
        <w:rPr>
          <w:rFonts w:asciiTheme="minorHAnsi" w:hAnsiTheme="minorHAnsi" w:cstheme="minorHAnsi"/>
          <w:color w:val="76923C" w:themeColor="accent3" w:themeShade="BF"/>
        </w:rPr>
        <w:tab/>
      </w:r>
      <w:r w:rsidRPr="00D4427B">
        <w:rPr>
          <w:rFonts w:asciiTheme="minorHAnsi" w:hAnsiTheme="minorHAnsi" w:cstheme="minorHAnsi"/>
        </w:rPr>
        <w:t xml:space="preserve">Reports should be made to the NOPD who are the Designated Person(s) in the HSE to receive disclosure reports under these Procedures. Reports can be made as follows: </w:t>
      </w:r>
    </w:p>
    <w:p w:rsidR="006F6D99" w:rsidRPr="00D4427B" w:rsidRDefault="006F6D99" w:rsidP="004252E8">
      <w:pPr>
        <w:pStyle w:val="ListParagraph"/>
        <w:numPr>
          <w:ilvl w:val="0"/>
          <w:numId w:val="20"/>
        </w:numPr>
        <w:rPr>
          <w:rFonts w:asciiTheme="minorHAnsi" w:hAnsiTheme="minorHAnsi" w:cstheme="minorHAnsi"/>
        </w:rPr>
      </w:pPr>
      <w:r w:rsidRPr="00D4427B">
        <w:rPr>
          <w:rFonts w:asciiTheme="minorHAnsi" w:hAnsiTheme="minorHAnsi" w:cstheme="minorHAnsi"/>
        </w:rPr>
        <w:t xml:space="preserve">By email: protected.disclosures@hse.ie </w:t>
      </w:r>
    </w:p>
    <w:p w:rsidR="006F6D99" w:rsidRPr="00D4427B" w:rsidRDefault="006F6D99" w:rsidP="004252E8">
      <w:pPr>
        <w:pStyle w:val="ListParagraph"/>
        <w:numPr>
          <w:ilvl w:val="0"/>
          <w:numId w:val="20"/>
        </w:numPr>
        <w:rPr>
          <w:rFonts w:asciiTheme="minorHAnsi" w:hAnsiTheme="minorHAnsi" w:cstheme="minorHAnsi"/>
        </w:rPr>
      </w:pPr>
      <w:r w:rsidRPr="00D4427B">
        <w:rPr>
          <w:rFonts w:asciiTheme="minorHAnsi" w:hAnsiTheme="minorHAnsi" w:cstheme="minorHAnsi"/>
        </w:rPr>
        <w:t xml:space="preserve">By post: National Office for Protected Disclosures, Dr Steevens’ Hospital, Dublin, D08 W2A8 </w:t>
      </w:r>
    </w:p>
    <w:p w:rsidR="006F6D99" w:rsidRPr="00D4427B" w:rsidRDefault="006F6D99" w:rsidP="004252E8">
      <w:pPr>
        <w:pStyle w:val="ListParagraph"/>
        <w:numPr>
          <w:ilvl w:val="0"/>
          <w:numId w:val="20"/>
        </w:numPr>
        <w:rPr>
          <w:rFonts w:asciiTheme="minorHAnsi" w:hAnsiTheme="minorHAnsi" w:cstheme="minorHAnsi"/>
        </w:rPr>
      </w:pPr>
      <w:r w:rsidRPr="00D4427B">
        <w:rPr>
          <w:rFonts w:asciiTheme="minorHAnsi" w:hAnsiTheme="minorHAnsi" w:cstheme="minorHAnsi"/>
        </w:rPr>
        <w:t>By phone: +353 (0)16352202</w:t>
      </w:r>
    </w:p>
    <w:p w:rsidR="006F6D99" w:rsidRPr="00D4427B" w:rsidRDefault="006F6D99" w:rsidP="004252E8">
      <w:pPr>
        <w:pStyle w:val="ListParagraph"/>
        <w:ind w:left="2138"/>
        <w:rPr>
          <w:rFonts w:asciiTheme="minorHAnsi" w:hAnsiTheme="minorHAnsi" w:cstheme="minorHAnsi"/>
        </w:rPr>
      </w:pPr>
    </w:p>
    <w:p w:rsidR="006F6D99" w:rsidRPr="00D4427B" w:rsidRDefault="006F6D99" w:rsidP="004252E8">
      <w:pPr>
        <w:pStyle w:val="ListParagraph"/>
        <w:ind w:left="1440"/>
        <w:rPr>
          <w:rFonts w:asciiTheme="minorHAnsi" w:hAnsiTheme="minorHAnsi" w:cstheme="minorHAnsi"/>
        </w:rPr>
      </w:pPr>
      <w:r w:rsidRPr="00D4427B">
        <w:rPr>
          <w:rFonts w:asciiTheme="minorHAnsi" w:hAnsiTheme="minorHAnsi" w:cstheme="minorHAnsi"/>
        </w:rPr>
        <w:t xml:space="preserve">Reporting persons are encouraged to use the </w:t>
      </w:r>
      <w:hyperlink r:id="rId18" w:history="1">
        <w:r w:rsidRPr="00D4427B">
          <w:rPr>
            <w:rStyle w:val="Hyperlink"/>
            <w:rFonts w:asciiTheme="minorHAnsi" w:hAnsiTheme="minorHAnsi" w:cstheme="minorHAnsi"/>
            <w:color w:val="auto"/>
          </w:rPr>
          <w:t>HSE Form</w:t>
        </w:r>
      </w:hyperlink>
      <w:r w:rsidRPr="00D4427B">
        <w:rPr>
          <w:rFonts w:asciiTheme="minorHAnsi" w:hAnsiTheme="minorHAnsi" w:cstheme="minorHAnsi"/>
        </w:rPr>
        <w:t xml:space="preserve"> to make a Protected Disclosure - Protected Disclosures Act 2014 as amended available</w:t>
      </w:r>
      <w:r w:rsidR="008650BA" w:rsidRPr="00D4427B">
        <w:rPr>
          <w:rFonts w:asciiTheme="minorHAnsi" w:hAnsiTheme="minorHAnsi" w:cstheme="minorHAnsi"/>
        </w:rPr>
        <w:t xml:space="preserve">. This is also available </w:t>
      </w:r>
      <w:r w:rsidRPr="00D4427B">
        <w:rPr>
          <w:rFonts w:asciiTheme="minorHAnsi" w:hAnsiTheme="minorHAnsi" w:cstheme="minorHAnsi"/>
        </w:rPr>
        <w:t>on the HSE website when making a protected disclosure</w:t>
      </w:r>
    </w:p>
    <w:p w:rsidR="00D412EB" w:rsidRPr="004252E8" w:rsidRDefault="00D412EB" w:rsidP="004252E8">
      <w:pPr>
        <w:ind w:left="1418" w:hanging="709"/>
        <w:rPr>
          <w:rFonts w:asciiTheme="minorHAnsi" w:hAnsiTheme="minorHAnsi" w:cstheme="minorHAnsi"/>
          <w:color w:val="76923C" w:themeColor="accent3" w:themeShade="BF"/>
        </w:rPr>
      </w:pPr>
    </w:p>
    <w:p w:rsidR="000E3C80" w:rsidRPr="00D4427B" w:rsidRDefault="00D412EB" w:rsidP="004252E8">
      <w:pPr>
        <w:ind w:left="1418" w:hanging="709"/>
        <w:rPr>
          <w:rFonts w:asciiTheme="minorHAnsi" w:hAnsiTheme="minorHAnsi" w:cstheme="minorHAnsi"/>
        </w:rPr>
      </w:pPr>
      <w:r w:rsidRPr="00F63C9A">
        <w:rPr>
          <w:rFonts w:asciiTheme="minorHAnsi" w:hAnsiTheme="minorHAnsi" w:cstheme="minorHAnsi"/>
        </w:rPr>
        <w:t xml:space="preserve">4.7     </w:t>
      </w:r>
      <w:r w:rsidR="00A7144B" w:rsidRPr="00F63C9A">
        <w:rPr>
          <w:rFonts w:asciiTheme="minorHAnsi" w:hAnsiTheme="minorHAnsi" w:cstheme="minorHAnsi"/>
        </w:rPr>
        <w:t xml:space="preserve"> </w:t>
      </w:r>
      <w:r w:rsidRPr="00D4427B">
        <w:rPr>
          <w:rFonts w:asciiTheme="minorHAnsi" w:hAnsiTheme="minorHAnsi" w:cstheme="minorHAnsi"/>
        </w:rPr>
        <w:t xml:space="preserve"> </w:t>
      </w:r>
      <w:r w:rsidR="00FB1354" w:rsidRPr="00D4427B">
        <w:rPr>
          <w:rFonts w:asciiTheme="minorHAnsi" w:hAnsiTheme="minorHAnsi" w:cstheme="minorHAnsi"/>
        </w:rPr>
        <w:tab/>
      </w:r>
      <w:r w:rsidRPr="00D4427B">
        <w:rPr>
          <w:rFonts w:asciiTheme="minorHAnsi" w:hAnsiTheme="minorHAnsi" w:cstheme="minorHAnsi"/>
          <w:b/>
        </w:rPr>
        <w:t xml:space="preserve">External </w:t>
      </w:r>
      <w:r w:rsidR="000E3C80" w:rsidRPr="00D4427B">
        <w:rPr>
          <w:rFonts w:asciiTheme="minorHAnsi" w:hAnsiTheme="minorHAnsi" w:cstheme="minorHAnsi"/>
          <w:b/>
        </w:rPr>
        <w:t xml:space="preserve">/ Statutory </w:t>
      </w:r>
      <w:r w:rsidRPr="00D4427B">
        <w:rPr>
          <w:rFonts w:asciiTheme="minorHAnsi" w:hAnsiTheme="minorHAnsi" w:cstheme="minorHAnsi"/>
          <w:b/>
        </w:rPr>
        <w:t>Reporting</w:t>
      </w:r>
      <w:r w:rsidR="0010516A" w:rsidRPr="00D4427B">
        <w:rPr>
          <w:rFonts w:asciiTheme="minorHAnsi" w:hAnsiTheme="minorHAnsi" w:cstheme="minorHAnsi"/>
          <w:b/>
        </w:rPr>
        <w:t xml:space="preserve"> by NMH</w:t>
      </w:r>
      <w:r w:rsidRPr="00D4427B">
        <w:rPr>
          <w:rFonts w:asciiTheme="minorHAnsi" w:hAnsiTheme="minorHAnsi" w:cstheme="minorHAnsi"/>
        </w:rPr>
        <w:t xml:space="preserve">: if the concern is </w:t>
      </w:r>
      <w:r w:rsidR="001E6F31" w:rsidRPr="00D4427B">
        <w:rPr>
          <w:rFonts w:asciiTheme="minorHAnsi" w:hAnsiTheme="minorHAnsi" w:cstheme="minorHAnsi"/>
        </w:rPr>
        <w:t xml:space="preserve">upheld wholly or in part, </w:t>
      </w:r>
      <w:r w:rsidRPr="00D4427B">
        <w:rPr>
          <w:rFonts w:asciiTheme="minorHAnsi" w:hAnsiTheme="minorHAnsi" w:cstheme="minorHAnsi"/>
        </w:rPr>
        <w:t>certain senior staff members may be obliged to report these concerns onwards e.g. directly to the appropriate regulator</w:t>
      </w:r>
      <w:r w:rsidR="00A7144B" w:rsidRPr="00D4427B">
        <w:rPr>
          <w:rFonts w:asciiTheme="minorHAnsi" w:hAnsiTheme="minorHAnsi" w:cstheme="minorHAnsi"/>
        </w:rPr>
        <w:t xml:space="preserve"> (See list in appendix 1),</w:t>
      </w:r>
      <w:r w:rsidRPr="00D4427B">
        <w:rPr>
          <w:rFonts w:asciiTheme="minorHAnsi" w:hAnsiTheme="minorHAnsi" w:cstheme="minorHAnsi"/>
        </w:rPr>
        <w:t xml:space="preserve"> professional body, </w:t>
      </w:r>
      <w:r w:rsidR="001E6F31" w:rsidRPr="00D4427B">
        <w:rPr>
          <w:rFonts w:asciiTheme="minorHAnsi" w:hAnsiTheme="minorHAnsi" w:cstheme="minorHAnsi"/>
        </w:rPr>
        <w:t>l</w:t>
      </w:r>
      <w:r w:rsidRPr="00D4427B">
        <w:rPr>
          <w:rFonts w:asciiTheme="minorHAnsi" w:hAnsiTheme="minorHAnsi" w:cstheme="minorHAnsi"/>
        </w:rPr>
        <w:t>aw enforcement agency or the Minister for Health.</w:t>
      </w:r>
      <w:r w:rsidR="000E3C80" w:rsidRPr="00D4427B">
        <w:rPr>
          <w:rFonts w:asciiTheme="minorHAnsi" w:hAnsiTheme="minorHAnsi" w:cstheme="minorHAnsi"/>
        </w:rPr>
        <w:t xml:space="preserve"> </w:t>
      </w:r>
    </w:p>
    <w:p w:rsidR="000E3C80" w:rsidRPr="00D4427B" w:rsidRDefault="000E3C80" w:rsidP="004252E8">
      <w:pPr>
        <w:ind w:left="1418" w:hanging="709"/>
        <w:rPr>
          <w:rFonts w:asciiTheme="minorHAnsi" w:hAnsiTheme="minorHAnsi" w:cstheme="minorHAnsi"/>
        </w:rPr>
      </w:pPr>
      <w:r w:rsidRPr="00D4427B">
        <w:rPr>
          <w:rFonts w:asciiTheme="minorHAnsi" w:hAnsiTheme="minorHAnsi" w:cstheme="minorHAnsi"/>
        </w:rPr>
        <w:tab/>
      </w:r>
    </w:p>
    <w:p w:rsidR="000E3C80" w:rsidRPr="00D4427B" w:rsidRDefault="000E3C80" w:rsidP="004252E8">
      <w:pPr>
        <w:ind w:left="1418" w:hanging="709"/>
        <w:rPr>
          <w:rFonts w:asciiTheme="minorHAnsi" w:hAnsiTheme="minorHAnsi" w:cstheme="minorHAnsi"/>
        </w:rPr>
      </w:pPr>
      <w:r w:rsidRPr="00D4427B">
        <w:rPr>
          <w:rFonts w:asciiTheme="minorHAnsi" w:hAnsiTheme="minorHAnsi" w:cstheme="minorHAnsi"/>
        </w:rPr>
        <w:tab/>
      </w:r>
      <w:r w:rsidRPr="00D4427B">
        <w:rPr>
          <w:rFonts w:asciiTheme="minorHAnsi" w:hAnsiTheme="minorHAnsi" w:cstheme="minorHAnsi"/>
        </w:rPr>
        <w:tab/>
        <w:t>In accordance with the Hospital’s obligations under the Act, no later than 1 March each year, the Hospital will provide the Board and NOPD</w:t>
      </w:r>
      <w:r w:rsidRPr="00D4427B">
        <w:rPr>
          <w:rStyle w:val="FootnoteReference"/>
          <w:rFonts w:asciiTheme="minorHAnsi" w:hAnsiTheme="minorHAnsi" w:cstheme="minorHAnsi"/>
        </w:rPr>
        <w:footnoteReference w:id="8"/>
      </w:r>
      <w:r w:rsidRPr="00D4427B">
        <w:rPr>
          <w:rFonts w:asciiTheme="minorHAnsi" w:hAnsiTheme="minorHAnsi" w:cstheme="minorHAnsi"/>
        </w:rPr>
        <w:t xml:space="preserve"> with information as required under section 22 of the Act. No later than 31 March each year, the Hospital will prepare and publish a report in relation to the previous calendar year. The report shall be published in a form which does not enable the identification of persons involved in the protected disclosures listed.</w:t>
      </w:r>
    </w:p>
    <w:p w:rsidR="00CC267D" w:rsidRPr="00F63C9A" w:rsidRDefault="00CC267D" w:rsidP="004252E8">
      <w:pPr>
        <w:ind w:left="1418" w:hanging="709"/>
        <w:rPr>
          <w:rFonts w:asciiTheme="minorHAnsi" w:hAnsiTheme="minorHAnsi" w:cstheme="minorHAnsi"/>
        </w:rPr>
      </w:pPr>
    </w:p>
    <w:p w:rsidR="00395205" w:rsidRPr="00F63C9A" w:rsidRDefault="00395205" w:rsidP="004252E8">
      <w:pPr>
        <w:ind w:left="709" w:firstLine="709"/>
        <w:rPr>
          <w:rFonts w:asciiTheme="minorHAnsi" w:hAnsiTheme="minorHAnsi" w:cstheme="minorHAnsi"/>
        </w:rPr>
      </w:pPr>
    </w:p>
    <w:p w:rsidR="00395205" w:rsidRPr="00F63C9A" w:rsidRDefault="00746BD6" w:rsidP="004252E8">
      <w:pPr>
        <w:ind w:left="709"/>
        <w:rPr>
          <w:rFonts w:asciiTheme="minorHAnsi" w:hAnsiTheme="minorHAnsi" w:cstheme="minorHAnsi"/>
        </w:rPr>
      </w:pPr>
      <w:r w:rsidRPr="00F63C9A">
        <w:rPr>
          <w:rFonts w:asciiTheme="minorHAnsi" w:hAnsiTheme="minorHAnsi" w:cstheme="minorHAnsi"/>
        </w:rPr>
        <w:t>4.</w:t>
      </w:r>
      <w:r w:rsidR="00D412EB" w:rsidRPr="00F63C9A">
        <w:rPr>
          <w:rFonts w:asciiTheme="minorHAnsi" w:hAnsiTheme="minorHAnsi" w:cstheme="minorHAnsi"/>
        </w:rPr>
        <w:t>8</w:t>
      </w:r>
      <w:r w:rsidRPr="00F63C9A">
        <w:rPr>
          <w:rFonts w:asciiTheme="minorHAnsi" w:hAnsiTheme="minorHAnsi" w:cstheme="minorHAnsi"/>
        </w:rPr>
        <w:tab/>
      </w:r>
      <w:r w:rsidR="00265FA2" w:rsidRPr="00F63C9A">
        <w:rPr>
          <w:rFonts w:asciiTheme="minorHAnsi" w:hAnsiTheme="minorHAnsi" w:cstheme="minorHAnsi"/>
          <w:b/>
        </w:rPr>
        <w:t>Protection a</w:t>
      </w:r>
      <w:r w:rsidR="00395205" w:rsidRPr="00F63C9A">
        <w:rPr>
          <w:rFonts w:asciiTheme="minorHAnsi" w:hAnsiTheme="minorHAnsi" w:cstheme="minorHAnsi"/>
          <w:b/>
        </w:rPr>
        <w:t>nd Support</w:t>
      </w:r>
    </w:p>
    <w:p w:rsidR="00395205" w:rsidRPr="00F63C9A" w:rsidRDefault="004B0B7F" w:rsidP="004252E8">
      <w:pPr>
        <w:ind w:left="1418" w:hanging="709"/>
        <w:rPr>
          <w:rFonts w:asciiTheme="minorHAnsi" w:hAnsiTheme="minorHAnsi" w:cstheme="minorHAnsi"/>
        </w:rPr>
      </w:pPr>
      <w:r w:rsidRPr="00F63C9A">
        <w:rPr>
          <w:rFonts w:asciiTheme="minorHAnsi" w:hAnsiTheme="minorHAnsi" w:cstheme="minorHAnsi"/>
        </w:rPr>
        <w:tab/>
      </w:r>
      <w:r w:rsidR="00E859F5" w:rsidRPr="00F63C9A">
        <w:rPr>
          <w:rFonts w:asciiTheme="minorHAnsi" w:hAnsiTheme="minorHAnsi" w:cstheme="minorHAnsi"/>
        </w:rPr>
        <w:t>If a w</w:t>
      </w:r>
      <w:r w:rsidR="00395205" w:rsidRPr="00F63C9A">
        <w:rPr>
          <w:rFonts w:asciiTheme="minorHAnsi" w:hAnsiTheme="minorHAnsi" w:cstheme="minorHAnsi"/>
        </w:rPr>
        <w:t xml:space="preserve">orker makes a protected disclosure, </w:t>
      </w:r>
      <w:r w:rsidR="00FB2166" w:rsidRPr="00F63C9A">
        <w:rPr>
          <w:rFonts w:asciiTheme="minorHAnsi" w:hAnsiTheme="minorHAnsi" w:cstheme="minorHAnsi"/>
        </w:rPr>
        <w:t>they are</w:t>
      </w:r>
      <w:r w:rsidR="00395205" w:rsidRPr="00F63C9A">
        <w:rPr>
          <w:rFonts w:asciiTheme="minorHAnsi" w:hAnsiTheme="minorHAnsi" w:cstheme="minorHAnsi"/>
        </w:rPr>
        <w:t xml:space="preserve"> protected by law against dismissal or any form of detrimental treatment or penalisation as a result of </w:t>
      </w:r>
      <w:r w:rsidR="00FB1354" w:rsidRPr="00F63C9A">
        <w:rPr>
          <w:rFonts w:asciiTheme="minorHAnsi" w:hAnsiTheme="minorHAnsi" w:cstheme="minorHAnsi"/>
        </w:rPr>
        <w:t>raising a concern in good faith, once they make a disclosure in the manner as set out in the Act</w:t>
      </w:r>
      <w:r w:rsidR="0010516A" w:rsidRPr="00F63C9A">
        <w:rPr>
          <w:rFonts w:asciiTheme="minorHAnsi" w:hAnsiTheme="minorHAnsi" w:cstheme="minorHAnsi"/>
        </w:rPr>
        <w:t>.</w:t>
      </w:r>
      <w:r w:rsidR="00FB1354" w:rsidRPr="00F63C9A">
        <w:rPr>
          <w:rFonts w:asciiTheme="minorHAnsi" w:hAnsiTheme="minorHAnsi" w:cstheme="minorHAnsi"/>
        </w:rPr>
        <w:t xml:space="preserve"> Different standards apply depending on the person or body to whom the worker makes a protected disclosure.</w:t>
      </w:r>
    </w:p>
    <w:p w:rsidR="00F72327" w:rsidRPr="00F63C9A" w:rsidRDefault="001E6F31" w:rsidP="004252E8">
      <w:pPr>
        <w:ind w:left="709" w:firstLine="709"/>
        <w:rPr>
          <w:rFonts w:asciiTheme="minorHAnsi" w:hAnsiTheme="minorHAnsi" w:cstheme="minorHAnsi"/>
        </w:rPr>
      </w:pPr>
      <w:r w:rsidRPr="00F63C9A">
        <w:rPr>
          <w:rFonts w:asciiTheme="minorHAnsi" w:hAnsiTheme="minorHAnsi" w:cstheme="minorHAnsi"/>
        </w:rPr>
        <w:t xml:space="preserve">Penalisation means “Any direct or indirect act or omission which occurs in a work related </w:t>
      </w:r>
      <w:r w:rsidR="002943F7">
        <w:rPr>
          <w:rFonts w:asciiTheme="minorHAnsi" w:hAnsiTheme="minorHAnsi" w:cstheme="minorHAnsi"/>
        </w:rPr>
        <w:t xml:space="preserve"> </w:t>
      </w:r>
      <w:r w:rsidR="002943F7">
        <w:rPr>
          <w:rFonts w:asciiTheme="minorHAnsi" w:hAnsiTheme="minorHAnsi" w:cstheme="minorHAnsi"/>
        </w:rPr>
        <w:tab/>
      </w:r>
      <w:r w:rsidR="002943F7">
        <w:rPr>
          <w:rFonts w:asciiTheme="minorHAnsi" w:hAnsiTheme="minorHAnsi" w:cstheme="minorHAnsi"/>
        </w:rPr>
        <w:tab/>
      </w:r>
      <w:r w:rsidR="00F72327" w:rsidRPr="00F63C9A">
        <w:rPr>
          <w:rFonts w:asciiTheme="minorHAnsi" w:hAnsiTheme="minorHAnsi" w:cstheme="minorHAnsi"/>
        </w:rPr>
        <w:tab/>
      </w:r>
      <w:r w:rsidRPr="00F63C9A">
        <w:rPr>
          <w:rFonts w:asciiTheme="minorHAnsi" w:hAnsiTheme="minorHAnsi" w:cstheme="minorHAnsi"/>
        </w:rPr>
        <w:t xml:space="preserve">context, is prompted by the making of a protected disclosure and causes or may cause </w:t>
      </w:r>
      <w:r w:rsidR="002943F7">
        <w:rPr>
          <w:rFonts w:asciiTheme="minorHAnsi" w:hAnsiTheme="minorHAnsi" w:cstheme="minorHAnsi"/>
        </w:rPr>
        <w:tab/>
      </w:r>
      <w:r w:rsidR="002943F7">
        <w:rPr>
          <w:rFonts w:asciiTheme="minorHAnsi" w:hAnsiTheme="minorHAnsi" w:cstheme="minorHAnsi"/>
        </w:rPr>
        <w:tab/>
      </w:r>
      <w:r w:rsidR="002943F7">
        <w:rPr>
          <w:rFonts w:asciiTheme="minorHAnsi" w:hAnsiTheme="minorHAnsi" w:cstheme="minorHAnsi"/>
        </w:rPr>
        <w:tab/>
        <w:t xml:space="preserve">             </w:t>
      </w:r>
      <w:r w:rsidRPr="00F63C9A">
        <w:rPr>
          <w:rFonts w:asciiTheme="minorHAnsi" w:hAnsiTheme="minorHAnsi" w:cstheme="minorHAnsi"/>
        </w:rPr>
        <w:t>unjustified detriment to a worker, and, in particular includes</w:t>
      </w:r>
      <w:r w:rsidR="00F72327" w:rsidRPr="00F63C9A">
        <w:rPr>
          <w:rFonts w:asciiTheme="minorHAnsi" w:hAnsiTheme="minorHAnsi" w:cstheme="minorHAnsi"/>
        </w:rPr>
        <w:t>;</w:t>
      </w:r>
    </w:p>
    <w:p w:rsidR="00F72327" w:rsidRPr="00F63C9A" w:rsidRDefault="001E6F31" w:rsidP="004252E8">
      <w:pPr>
        <w:ind w:left="720" w:firstLine="709"/>
        <w:rPr>
          <w:rFonts w:asciiTheme="minorHAnsi" w:hAnsiTheme="minorHAnsi" w:cstheme="minorHAnsi"/>
        </w:rPr>
      </w:pPr>
      <w:r w:rsidRPr="00F63C9A">
        <w:rPr>
          <w:rFonts w:asciiTheme="minorHAnsi" w:hAnsiTheme="minorHAnsi" w:cstheme="minorHAnsi"/>
        </w:rPr>
        <w:t>(a) suspension, layoff or dismissal,</w:t>
      </w:r>
    </w:p>
    <w:p w:rsidR="00F72327" w:rsidRPr="00F63C9A" w:rsidRDefault="001E6F31" w:rsidP="004252E8">
      <w:pPr>
        <w:ind w:left="720" w:firstLine="709"/>
        <w:rPr>
          <w:rFonts w:asciiTheme="minorHAnsi" w:hAnsiTheme="minorHAnsi" w:cstheme="minorHAnsi"/>
        </w:rPr>
      </w:pPr>
      <w:r w:rsidRPr="00F63C9A">
        <w:rPr>
          <w:rFonts w:asciiTheme="minorHAnsi" w:hAnsiTheme="minorHAnsi" w:cstheme="minorHAnsi"/>
        </w:rPr>
        <w:t>(b) demotion, loss of opportunity for promotion or withholding of promotion,</w:t>
      </w:r>
    </w:p>
    <w:p w:rsidR="00F72327" w:rsidRPr="00F63C9A" w:rsidRDefault="001E6F31" w:rsidP="004252E8">
      <w:pPr>
        <w:ind w:left="720" w:firstLine="709"/>
        <w:rPr>
          <w:rFonts w:asciiTheme="minorHAnsi" w:hAnsiTheme="minorHAnsi" w:cstheme="minorHAnsi"/>
        </w:rPr>
      </w:pPr>
      <w:r w:rsidRPr="00F63C9A">
        <w:rPr>
          <w:rFonts w:asciiTheme="minorHAnsi" w:hAnsiTheme="minorHAnsi" w:cstheme="minorHAnsi"/>
        </w:rPr>
        <w:t>(c) transfer of duties, change of location of place of work, reduction in wages or change</w:t>
      </w:r>
      <w:r w:rsidR="00F72327" w:rsidRPr="00F63C9A">
        <w:rPr>
          <w:rFonts w:asciiTheme="minorHAnsi" w:hAnsiTheme="minorHAnsi" w:cstheme="minorHAnsi"/>
        </w:rPr>
        <w:tab/>
      </w:r>
      <w:r w:rsidRPr="00F63C9A">
        <w:rPr>
          <w:rFonts w:asciiTheme="minorHAnsi" w:hAnsiTheme="minorHAnsi" w:cstheme="minorHAnsi"/>
        </w:rPr>
        <w:t xml:space="preserve">in </w:t>
      </w:r>
      <w:r w:rsidR="002943F7">
        <w:rPr>
          <w:rFonts w:asciiTheme="minorHAnsi" w:hAnsiTheme="minorHAnsi" w:cstheme="minorHAnsi"/>
        </w:rPr>
        <w:tab/>
      </w:r>
      <w:r w:rsidRPr="00F63C9A">
        <w:rPr>
          <w:rFonts w:asciiTheme="minorHAnsi" w:hAnsiTheme="minorHAnsi" w:cstheme="minorHAnsi"/>
        </w:rPr>
        <w:t>working hours,</w:t>
      </w:r>
    </w:p>
    <w:p w:rsidR="00F72327" w:rsidRPr="00F63C9A" w:rsidRDefault="001E6F31" w:rsidP="004252E8">
      <w:pPr>
        <w:ind w:left="720" w:firstLine="709"/>
        <w:rPr>
          <w:rFonts w:asciiTheme="minorHAnsi" w:hAnsiTheme="minorHAnsi" w:cstheme="minorHAnsi"/>
        </w:rPr>
      </w:pPr>
      <w:r w:rsidRPr="00F63C9A">
        <w:rPr>
          <w:rFonts w:asciiTheme="minorHAnsi" w:hAnsiTheme="minorHAnsi" w:cstheme="minorHAnsi"/>
        </w:rPr>
        <w:t xml:space="preserve">(d) the imposition or administering of any discipline, reprimand or other penalty </w:t>
      </w:r>
      <w:r w:rsidR="00F72327" w:rsidRPr="00F63C9A">
        <w:rPr>
          <w:rFonts w:asciiTheme="minorHAnsi" w:hAnsiTheme="minorHAnsi" w:cstheme="minorHAnsi"/>
        </w:rPr>
        <w:tab/>
      </w:r>
      <w:r w:rsidRPr="00F63C9A">
        <w:rPr>
          <w:rFonts w:asciiTheme="minorHAnsi" w:hAnsiTheme="minorHAnsi" w:cstheme="minorHAnsi"/>
        </w:rPr>
        <w:t xml:space="preserve">(including a </w:t>
      </w:r>
      <w:r w:rsidR="002943F7">
        <w:rPr>
          <w:rFonts w:asciiTheme="minorHAnsi" w:hAnsiTheme="minorHAnsi" w:cstheme="minorHAnsi"/>
        </w:rPr>
        <w:tab/>
      </w:r>
      <w:r w:rsidRPr="00F63C9A">
        <w:rPr>
          <w:rFonts w:asciiTheme="minorHAnsi" w:hAnsiTheme="minorHAnsi" w:cstheme="minorHAnsi"/>
        </w:rPr>
        <w:t>financial penalty),</w:t>
      </w:r>
    </w:p>
    <w:p w:rsidR="00F72327" w:rsidRPr="00F63C9A" w:rsidRDefault="001E6F31" w:rsidP="004252E8">
      <w:pPr>
        <w:ind w:left="720" w:firstLine="709"/>
        <w:rPr>
          <w:rFonts w:asciiTheme="minorHAnsi" w:hAnsiTheme="minorHAnsi" w:cstheme="minorHAnsi"/>
        </w:rPr>
      </w:pPr>
      <w:r w:rsidRPr="00F63C9A">
        <w:rPr>
          <w:rFonts w:asciiTheme="minorHAnsi" w:hAnsiTheme="minorHAnsi" w:cstheme="minorHAnsi"/>
        </w:rPr>
        <w:t>(e) coercion, intimidation, harassment or ostracism,</w:t>
      </w:r>
    </w:p>
    <w:p w:rsidR="00F72327" w:rsidRPr="00F63C9A" w:rsidRDefault="001E6F31" w:rsidP="004252E8">
      <w:pPr>
        <w:ind w:left="720" w:firstLine="709"/>
        <w:rPr>
          <w:rFonts w:asciiTheme="minorHAnsi" w:hAnsiTheme="minorHAnsi" w:cstheme="minorHAnsi"/>
        </w:rPr>
      </w:pPr>
      <w:r w:rsidRPr="00F63C9A">
        <w:rPr>
          <w:rFonts w:asciiTheme="minorHAnsi" w:hAnsiTheme="minorHAnsi" w:cstheme="minorHAnsi"/>
        </w:rPr>
        <w:t xml:space="preserve">(f) discrimination, disadvantage </w:t>
      </w:r>
      <w:r w:rsidR="00A569A7" w:rsidRPr="00F63C9A">
        <w:rPr>
          <w:rFonts w:asciiTheme="minorHAnsi" w:hAnsiTheme="minorHAnsi" w:cstheme="minorHAnsi"/>
        </w:rPr>
        <w:t>or un</w:t>
      </w:r>
      <w:r w:rsidRPr="00F63C9A">
        <w:rPr>
          <w:rFonts w:asciiTheme="minorHAnsi" w:hAnsiTheme="minorHAnsi" w:cstheme="minorHAnsi"/>
        </w:rPr>
        <w:t>fair treatment</w:t>
      </w:r>
    </w:p>
    <w:p w:rsidR="00F72327" w:rsidRPr="00F63C9A" w:rsidRDefault="001E6F31" w:rsidP="004252E8">
      <w:pPr>
        <w:ind w:left="720" w:firstLine="709"/>
        <w:rPr>
          <w:rFonts w:asciiTheme="minorHAnsi" w:hAnsiTheme="minorHAnsi" w:cstheme="minorHAnsi"/>
        </w:rPr>
      </w:pPr>
      <w:r w:rsidRPr="00F63C9A">
        <w:rPr>
          <w:rFonts w:asciiTheme="minorHAnsi" w:hAnsiTheme="minorHAnsi" w:cstheme="minorHAnsi"/>
        </w:rPr>
        <w:t>(g) injury, damage or loss,</w:t>
      </w:r>
    </w:p>
    <w:p w:rsidR="00F72327" w:rsidRPr="00F63C9A" w:rsidRDefault="001E6F31" w:rsidP="004252E8">
      <w:pPr>
        <w:ind w:left="720" w:firstLine="709"/>
        <w:rPr>
          <w:rFonts w:asciiTheme="minorHAnsi" w:hAnsiTheme="minorHAnsi" w:cstheme="minorHAnsi"/>
        </w:rPr>
      </w:pPr>
      <w:r w:rsidRPr="00F63C9A">
        <w:rPr>
          <w:rFonts w:asciiTheme="minorHAnsi" w:hAnsiTheme="minorHAnsi" w:cstheme="minorHAnsi"/>
        </w:rPr>
        <w:t>(h) threat of reprisal,</w:t>
      </w:r>
    </w:p>
    <w:p w:rsidR="00F72327" w:rsidRPr="00F63C9A" w:rsidRDefault="001E6F31" w:rsidP="004252E8">
      <w:pPr>
        <w:ind w:left="720" w:firstLine="709"/>
        <w:rPr>
          <w:rFonts w:asciiTheme="minorHAnsi" w:hAnsiTheme="minorHAnsi" w:cstheme="minorHAnsi"/>
        </w:rPr>
      </w:pPr>
      <w:r w:rsidRPr="00F63C9A">
        <w:rPr>
          <w:rFonts w:asciiTheme="minorHAnsi" w:hAnsiTheme="minorHAnsi" w:cstheme="minorHAnsi"/>
        </w:rPr>
        <w:t>(i) withholding of training,</w:t>
      </w:r>
    </w:p>
    <w:p w:rsidR="00F72327" w:rsidRPr="00F63C9A" w:rsidRDefault="001E6F31" w:rsidP="004252E8">
      <w:pPr>
        <w:ind w:left="720" w:firstLine="709"/>
        <w:rPr>
          <w:rFonts w:asciiTheme="minorHAnsi" w:hAnsiTheme="minorHAnsi" w:cstheme="minorHAnsi"/>
        </w:rPr>
      </w:pPr>
      <w:r w:rsidRPr="00F63C9A">
        <w:rPr>
          <w:rFonts w:asciiTheme="minorHAnsi" w:hAnsiTheme="minorHAnsi" w:cstheme="minorHAnsi"/>
        </w:rPr>
        <w:t>(j) a negative performance assessment or employment reference,</w:t>
      </w:r>
    </w:p>
    <w:p w:rsidR="00F72327" w:rsidRPr="00F63C9A" w:rsidRDefault="001E6F31" w:rsidP="004252E8">
      <w:pPr>
        <w:ind w:left="720" w:firstLine="709"/>
        <w:rPr>
          <w:rFonts w:asciiTheme="minorHAnsi" w:hAnsiTheme="minorHAnsi" w:cstheme="minorHAnsi"/>
        </w:rPr>
      </w:pPr>
      <w:r w:rsidRPr="00F63C9A">
        <w:rPr>
          <w:rFonts w:asciiTheme="minorHAnsi" w:hAnsiTheme="minorHAnsi" w:cstheme="minorHAnsi"/>
        </w:rPr>
        <w:t>(k) failure to convert a temporary employment contract into a permanent one, where</w:t>
      </w:r>
      <w:r w:rsidR="002943F7">
        <w:rPr>
          <w:rFonts w:asciiTheme="minorHAnsi" w:hAnsiTheme="minorHAnsi" w:cstheme="minorHAnsi"/>
        </w:rPr>
        <w:t xml:space="preserve"> </w:t>
      </w:r>
      <w:r w:rsidRPr="00F63C9A">
        <w:rPr>
          <w:rFonts w:asciiTheme="minorHAnsi" w:hAnsiTheme="minorHAnsi" w:cstheme="minorHAnsi"/>
        </w:rPr>
        <w:t xml:space="preserve">the </w:t>
      </w:r>
      <w:r w:rsidR="002943F7">
        <w:rPr>
          <w:rFonts w:asciiTheme="minorHAnsi" w:hAnsiTheme="minorHAnsi" w:cstheme="minorHAnsi"/>
        </w:rPr>
        <w:tab/>
      </w:r>
      <w:r w:rsidRPr="00F63C9A">
        <w:rPr>
          <w:rFonts w:asciiTheme="minorHAnsi" w:hAnsiTheme="minorHAnsi" w:cstheme="minorHAnsi"/>
        </w:rPr>
        <w:t>worker had a legitimate expectation that he / she would be offered</w:t>
      </w:r>
      <w:r w:rsidR="00F72327" w:rsidRPr="00F63C9A">
        <w:rPr>
          <w:rFonts w:asciiTheme="minorHAnsi" w:hAnsiTheme="minorHAnsi" w:cstheme="minorHAnsi"/>
        </w:rPr>
        <w:t xml:space="preserve"> </w:t>
      </w:r>
      <w:r w:rsidRPr="00F63C9A">
        <w:rPr>
          <w:rFonts w:asciiTheme="minorHAnsi" w:hAnsiTheme="minorHAnsi" w:cstheme="minorHAnsi"/>
        </w:rPr>
        <w:t>permanent employment</w:t>
      </w:r>
    </w:p>
    <w:p w:rsidR="00F72327" w:rsidRPr="00F63C9A" w:rsidRDefault="001E6F31" w:rsidP="004252E8">
      <w:pPr>
        <w:ind w:left="720" w:firstLine="709"/>
        <w:rPr>
          <w:rFonts w:asciiTheme="minorHAnsi" w:hAnsiTheme="minorHAnsi" w:cstheme="minorHAnsi"/>
        </w:rPr>
      </w:pPr>
      <w:r w:rsidRPr="00F63C9A">
        <w:rPr>
          <w:rFonts w:asciiTheme="minorHAnsi" w:hAnsiTheme="minorHAnsi" w:cstheme="minorHAnsi"/>
        </w:rPr>
        <w:t>(l) failure to renew or early termination of a temporary employment contract,</w:t>
      </w:r>
    </w:p>
    <w:p w:rsidR="00F72327" w:rsidRPr="00F63C9A" w:rsidRDefault="001E6F31" w:rsidP="002943F7">
      <w:pPr>
        <w:ind w:left="1429" w:firstLine="709"/>
        <w:rPr>
          <w:rFonts w:asciiTheme="minorHAnsi" w:hAnsiTheme="minorHAnsi" w:cstheme="minorHAnsi"/>
        </w:rPr>
      </w:pPr>
      <w:r w:rsidRPr="00F63C9A">
        <w:rPr>
          <w:rFonts w:asciiTheme="minorHAnsi" w:hAnsiTheme="minorHAnsi" w:cstheme="minorHAnsi"/>
        </w:rPr>
        <w:t xml:space="preserve">(m) harm, including to the worker’s reputation, particularly in social media, or financial </w:t>
      </w:r>
      <w:r w:rsidR="00F72327" w:rsidRPr="00F63C9A">
        <w:rPr>
          <w:rFonts w:asciiTheme="minorHAnsi" w:hAnsiTheme="minorHAnsi" w:cstheme="minorHAnsi"/>
        </w:rPr>
        <w:tab/>
      </w:r>
      <w:r w:rsidRPr="00F63C9A">
        <w:rPr>
          <w:rFonts w:asciiTheme="minorHAnsi" w:hAnsiTheme="minorHAnsi" w:cstheme="minorHAnsi"/>
        </w:rPr>
        <w:t>loss, including loss of business and loss of income,</w:t>
      </w:r>
    </w:p>
    <w:p w:rsidR="00F72327" w:rsidRPr="00F63C9A" w:rsidRDefault="001E6F31" w:rsidP="004252E8">
      <w:pPr>
        <w:ind w:left="720" w:firstLine="709"/>
        <w:rPr>
          <w:rFonts w:asciiTheme="minorHAnsi" w:hAnsiTheme="minorHAnsi" w:cstheme="minorHAnsi"/>
        </w:rPr>
      </w:pPr>
      <w:r w:rsidRPr="00F63C9A">
        <w:rPr>
          <w:rFonts w:asciiTheme="minorHAnsi" w:hAnsiTheme="minorHAnsi" w:cstheme="minorHAnsi"/>
        </w:rPr>
        <w:t xml:space="preserve">(n) blacklisting on the basis of a sector or industry-wide, informal or formal agreement, </w:t>
      </w:r>
      <w:r w:rsidR="00F72327" w:rsidRPr="00F63C9A">
        <w:rPr>
          <w:rFonts w:asciiTheme="minorHAnsi" w:hAnsiTheme="minorHAnsi" w:cstheme="minorHAnsi"/>
        </w:rPr>
        <w:tab/>
      </w:r>
      <w:r w:rsidRPr="00F63C9A">
        <w:rPr>
          <w:rFonts w:asciiTheme="minorHAnsi" w:hAnsiTheme="minorHAnsi" w:cstheme="minorHAnsi"/>
        </w:rPr>
        <w:t xml:space="preserve">which may entail that the person will not, in the future, find employment in the sector </w:t>
      </w:r>
      <w:r w:rsidR="00F72327" w:rsidRPr="00F63C9A">
        <w:rPr>
          <w:rFonts w:asciiTheme="minorHAnsi" w:hAnsiTheme="minorHAnsi" w:cstheme="minorHAnsi"/>
        </w:rPr>
        <w:tab/>
      </w:r>
      <w:r w:rsidRPr="00F63C9A">
        <w:rPr>
          <w:rFonts w:asciiTheme="minorHAnsi" w:hAnsiTheme="minorHAnsi" w:cstheme="minorHAnsi"/>
        </w:rPr>
        <w:t>or industry</w:t>
      </w:r>
    </w:p>
    <w:p w:rsidR="00F72327" w:rsidRPr="00F63C9A" w:rsidRDefault="001E6F31" w:rsidP="004252E8">
      <w:pPr>
        <w:ind w:left="720" w:firstLine="709"/>
        <w:rPr>
          <w:rFonts w:asciiTheme="minorHAnsi" w:hAnsiTheme="minorHAnsi" w:cstheme="minorHAnsi"/>
        </w:rPr>
      </w:pPr>
      <w:r w:rsidRPr="00F63C9A">
        <w:rPr>
          <w:rFonts w:asciiTheme="minorHAnsi" w:hAnsiTheme="minorHAnsi" w:cstheme="minorHAnsi"/>
        </w:rPr>
        <w:t>(o) early termination or cancellation of a contract for goods or services,</w:t>
      </w:r>
    </w:p>
    <w:p w:rsidR="00F72327" w:rsidRPr="00F63C9A" w:rsidRDefault="001E6F31" w:rsidP="004252E8">
      <w:pPr>
        <w:ind w:left="720" w:firstLine="709"/>
        <w:rPr>
          <w:rFonts w:asciiTheme="minorHAnsi" w:hAnsiTheme="minorHAnsi" w:cstheme="minorHAnsi"/>
        </w:rPr>
      </w:pPr>
      <w:r w:rsidRPr="00F63C9A">
        <w:rPr>
          <w:rFonts w:asciiTheme="minorHAnsi" w:hAnsiTheme="minorHAnsi" w:cstheme="minorHAnsi"/>
        </w:rPr>
        <w:t>(p)</w:t>
      </w:r>
      <w:r w:rsidR="00394B23" w:rsidRPr="00F63C9A">
        <w:rPr>
          <w:rFonts w:asciiTheme="minorHAnsi" w:hAnsiTheme="minorHAnsi" w:cstheme="minorHAnsi"/>
        </w:rPr>
        <w:t xml:space="preserve"> cancellation of a licence or permit and</w:t>
      </w:r>
    </w:p>
    <w:p w:rsidR="001E6F31" w:rsidRPr="00F63C9A" w:rsidRDefault="00394B23" w:rsidP="004252E8">
      <w:pPr>
        <w:ind w:left="720" w:firstLine="709"/>
        <w:rPr>
          <w:rFonts w:asciiTheme="minorHAnsi" w:hAnsiTheme="minorHAnsi" w:cstheme="minorHAnsi"/>
        </w:rPr>
      </w:pPr>
      <w:r w:rsidRPr="00F63C9A">
        <w:rPr>
          <w:rFonts w:asciiTheme="minorHAnsi" w:hAnsiTheme="minorHAnsi" w:cstheme="minorHAnsi"/>
        </w:rPr>
        <w:t>(q) psychiatric or medical referrals.</w:t>
      </w:r>
      <w:r w:rsidR="00B4424A" w:rsidRPr="00F63C9A">
        <w:rPr>
          <w:rFonts w:asciiTheme="minorHAnsi" w:hAnsiTheme="minorHAnsi" w:cstheme="minorHAnsi"/>
        </w:rPr>
        <w:t>”</w:t>
      </w:r>
    </w:p>
    <w:p w:rsidR="00395205" w:rsidRPr="00F63C9A" w:rsidRDefault="00395205" w:rsidP="004252E8">
      <w:pPr>
        <w:ind w:left="1418"/>
        <w:rPr>
          <w:rFonts w:asciiTheme="minorHAnsi" w:hAnsiTheme="minorHAnsi" w:cstheme="minorHAnsi"/>
        </w:rPr>
      </w:pPr>
    </w:p>
    <w:p w:rsidR="00395205" w:rsidRPr="00F63C9A" w:rsidRDefault="00395205" w:rsidP="004252E8">
      <w:pPr>
        <w:ind w:left="1418"/>
        <w:rPr>
          <w:rFonts w:asciiTheme="minorHAnsi" w:hAnsiTheme="minorHAnsi" w:cstheme="minorHAnsi"/>
        </w:rPr>
      </w:pPr>
      <w:r w:rsidRPr="00F63C9A">
        <w:rPr>
          <w:rFonts w:asciiTheme="minorHAnsi" w:hAnsiTheme="minorHAnsi" w:cstheme="minorHAnsi"/>
        </w:rPr>
        <w:t>If a worker believes that</w:t>
      </w:r>
      <w:r w:rsidR="00FB2166" w:rsidRPr="00F63C9A">
        <w:rPr>
          <w:rFonts w:asciiTheme="minorHAnsi" w:hAnsiTheme="minorHAnsi" w:cstheme="minorHAnsi"/>
        </w:rPr>
        <w:t xml:space="preserve"> they</w:t>
      </w:r>
      <w:r w:rsidRPr="00F63C9A">
        <w:rPr>
          <w:rFonts w:asciiTheme="minorHAnsi" w:hAnsiTheme="minorHAnsi" w:cstheme="minorHAnsi"/>
        </w:rPr>
        <w:t xml:space="preserve"> ha</w:t>
      </w:r>
      <w:r w:rsidR="00C23770" w:rsidRPr="00F63C9A">
        <w:rPr>
          <w:rFonts w:asciiTheme="minorHAnsi" w:hAnsiTheme="minorHAnsi" w:cstheme="minorHAnsi"/>
        </w:rPr>
        <w:t>ve</w:t>
      </w:r>
      <w:r w:rsidRPr="00F63C9A">
        <w:rPr>
          <w:rFonts w:asciiTheme="minorHAnsi" w:hAnsiTheme="minorHAnsi" w:cstheme="minorHAnsi"/>
        </w:rPr>
        <w:t xml:space="preserve"> suffered any such treatment, </w:t>
      </w:r>
      <w:r w:rsidR="00FB2166" w:rsidRPr="00F63C9A">
        <w:rPr>
          <w:rFonts w:asciiTheme="minorHAnsi" w:hAnsiTheme="minorHAnsi" w:cstheme="minorHAnsi"/>
        </w:rPr>
        <w:t>they</w:t>
      </w:r>
      <w:r w:rsidRPr="00F63C9A">
        <w:rPr>
          <w:rFonts w:asciiTheme="minorHAnsi" w:hAnsiTheme="minorHAnsi" w:cstheme="minorHAnsi"/>
        </w:rPr>
        <w:t xml:space="preserve"> should inform the Human Resources Manager immediately and appropriate measures will be taken.</w:t>
      </w:r>
    </w:p>
    <w:p w:rsidR="00395205" w:rsidRPr="00F63C9A" w:rsidRDefault="00395205" w:rsidP="004252E8">
      <w:pPr>
        <w:ind w:left="1418"/>
        <w:rPr>
          <w:rFonts w:asciiTheme="minorHAnsi" w:hAnsiTheme="minorHAnsi" w:cstheme="minorHAnsi"/>
        </w:rPr>
      </w:pPr>
    </w:p>
    <w:p w:rsidR="00395205" w:rsidRPr="00F63C9A" w:rsidRDefault="00395205" w:rsidP="004252E8">
      <w:pPr>
        <w:ind w:left="1418"/>
        <w:rPr>
          <w:rFonts w:asciiTheme="minorHAnsi" w:hAnsiTheme="minorHAnsi" w:cstheme="minorHAnsi"/>
        </w:rPr>
      </w:pPr>
      <w:r w:rsidRPr="00F63C9A">
        <w:rPr>
          <w:rFonts w:asciiTheme="minorHAnsi" w:hAnsiTheme="minorHAnsi" w:cstheme="minorHAnsi"/>
        </w:rPr>
        <w:t>The worker will be offered support from their</w:t>
      </w:r>
      <w:r w:rsidR="00605C38" w:rsidRPr="00F63C9A">
        <w:rPr>
          <w:rFonts w:asciiTheme="minorHAnsi" w:hAnsiTheme="minorHAnsi" w:cstheme="minorHAnsi"/>
        </w:rPr>
        <w:t xml:space="preserve"> H.O.D</w:t>
      </w:r>
      <w:r w:rsidRPr="00F63C9A">
        <w:rPr>
          <w:rFonts w:asciiTheme="minorHAnsi" w:hAnsiTheme="minorHAnsi" w:cstheme="minorHAnsi"/>
        </w:rPr>
        <w:t xml:space="preserve"> or from those who </w:t>
      </w:r>
      <w:r w:rsidR="00FB2166" w:rsidRPr="00F63C9A">
        <w:rPr>
          <w:rFonts w:asciiTheme="minorHAnsi" w:hAnsiTheme="minorHAnsi" w:cstheme="minorHAnsi"/>
        </w:rPr>
        <w:t>they</w:t>
      </w:r>
      <w:r w:rsidRPr="00F63C9A">
        <w:rPr>
          <w:rFonts w:asciiTheme="minorHAnsi" w:hAnsiTheme="minorHAnsi" w:cstheme="minorHAnsi"/>
        </w:rPr>
        <w:t xml:space="preserve"> ha</w:t>
      </w:r>
      <w:r w:rsidR="00FB2166" w:rsidRPr="00F63C9A">
        <w:rPr>
          <w:rFonts w:asciiTheme="minorHAnsi" w:hAnsiTheme="minorHAnsi" w:cstheme="minorHAnsi"/>
        </w:rPr>
        <w:t>ve</w:t>
      </w:r>
      <w:r w:rsidRPr="00F63C9A">
        <w:rPr>
          <w:rFonts w:asciiTheme="minorHAnsi" w:hAnsiTheme="minorHAnsi" w:cstheme="minorHAnsi"/>
        </w:rPr>
        <w:t xml:space="preserve"> raised the concern</w:t>
      </w:r>
      <w:r w:rsidR="004B0B7F" w:rsidRPr="00F63C9A">
        <w:rPr>
          <w:rFonts w:asciiTheme="minorHAnsi" w:hAnsiTheme="minorHAnsi" w:cstheme="minorHAnsi"/>
        </w:rPr>
        <w:t>s.</w:t>
      </w:r>
      <w:r w:rsidRPr="00F63C9A">
        <w:rPr>
          <w:rFonts w:asciiTheme="minorHAnsi" w:hAnsiTheme="minorHAnsi" w:cstheme="minorHAnsi"/>
        </w:rPr>
        <w:t xml:space="preserve"> The </w:t>
      </w:r>
      <w:r w:rsidR="003A365B" w:rsidRPr="00F63C9A">
        <w:rPr>
          <w:rFonts w:asciiTheme="minorHAnsi" w:hAnsiTheme="minorHAnsi" w:cstheme="minorHAnsi"/>
        </w:rPr>
        <w:t>Hospital</w:t>
      </w:r>
      <w:r w:rsidRPr="00F63C9A">
        <w:rPr>
          <w:rFonts w:asciiTheme="minorHAnsi" w:hAnsiTheme="minorHAnsi" w:cstheme="minorHAnsi"/>
        </w:rPr>
        <w:t xml:space="preserve"> Employee Assistance Programme (EAP) is available on a confidential basis to all individuals and counselling can also be arranged through this service if necessary.</w:t>
      </w:r>
    </w:p>
    <w:p w:rsidR="00395205" w:rsidRPr="00F63C9A" w:rsidRDefault="00395205" w:rsidP="004252E8">
      <w:pPr>
        <w:ind w:left="1418"/>
        <w:rPr>
          <w:rFonts w:asciiTheme="minorHAnsi" w:hAnsiTheme="minorHAnsi" w:cstheme="minorHAnsi"/>
        </w:rPr>
      </w:pPr>
    </w:p>
    <w:p w:rsidR="00395205" w:rsidRPr="00F63C9A" w:rsidRDefault="00395205" w:rsidP="004252E8">
      <w:pPr>
        <w:ind w:left="1418"/>
        <w:rPr>
          <w:rFonts w:asciiTheme="minorHAnsi" w:hAnsiTheme="minorHAnsi" w:cstheme="minorHAnsi"/>
        </w:rPr>
      </w:pPr>
      <w:r w:rsidRPr="00F63C9A">
        <w:rPr>
          <w:rFonts w:asciiTheme="minorHAnsi" w:hAnsiTheme="minorHAnsi" w:cstheme="minorHAnsi"/>
        </w:rPr>
        <w:t xml:space="preserve">A worker must not threaten or retaliate against a person who makes a disclosure under this </w:t>
      </w:r>
      <w:r w:rsidR="00D31884" w:rsidRPr="00F63C9A">
        <w:rPr>
          <w:rFonts w:asciiTheme="minorHAnsi" w:hAnsiTheme="minorHAnsi" w:cstheme="minorHAnsi"/>
        </w:rPr>
        <w:t>Policy</w:t>
      </w:r>
      <w:r w:rsidRPr="00F63C9A">
        <w:rPr>
          <w:rFonts w:asciiTheme="minorHAnsi" w:hAnsiTheme="minorHAnsi" w:cstheme="minorHAnsi"/>
        </w:rPr>
        <w:t>. If a worker is involved in such conduct, they will be subject to disciplinary action.</w:t>
      </w:r>
    </w:p>
    <w:p w:rsidR="00A768ED" w:rsidRPr="00F63C9A" w:rsidRDefault="00A768ED" w:rsidP="004252E8">
      <w:pPr>
        <w:ind w:left="1418"/>
        <w:rPr>
          <w:rFonts w:asciiTheme="minorHAnsi" w:hAnsiTheme="minorHAnsi" w:cstheme="minorHAnsi"/>
        </w:rPr>
      </w:pPr>
    </w:p>
    <w:p w:rsidR="00A768ED" w:rsidRPr="002943F7" w:rsidRDefault="00A768ED" w:rsidP="004252E8">
      <w:pPr>
        <w:ind w:left="1418"/>
        <w:rPr>
          <w:rFonts w:asciiTheme="minorHAnsi" w:hAnsiTheme="minorHAnsi" w:cstheme="minorHAnsi"/>
        </w:rPr>
      </w:pPr>
      <w:r w:rsidRPr="002943F7">
        <w:rPr>
          <w:rFonts w:asciiTheme="minorHAnsi" w:hAnsiTheme="minorHAnsi" w:cstheme="minorHAnsi"/>
          <w:b/>
        </w:rPr>
        <w:t>Protection from Legal Liability</w:t>
      </w:r>
      <w:r w:rsidRPr="002943F7">
        <w:rPr>
          <w:rFonts w:asciiTheme="minorHAnsi" w:hAnsiTheme="minorHAnsi" w:cstheme="minorHAnsi"/>
        </w:rPr>
        <w:t>; Civil legal action, with the exception of defamation, cannot be taken against a worker who makes a protected disclosure. Workers can be sued for defamation but are entitled to the defence of “qualified privilege”. This means that it should be very difficult for a defamation case against a worker to succeed if the worker can show they have made a protected disclosure. There is no other basis under which a worker can be sued if they have made a protected disclosure. If a worker is prosecuted for disclosing information that is prohibited or restricted, it is a defence for the worker to show they reasonably believed they were making a protected disclosure at the time they disclosed the information. It is not permitted to have clauses in agreements that prohibit or restrict the making of a protected disclosure, exclude or limit any provision of the Act, preclude a person from bringing proceedings under or by virtue of the Act or preclude a person from bringing proceedings for breach of contract in respect of anything done in consequence of making a protected disclosure.</w:t>
      </w:r>
    </w:p>
    <w:p w:rsidR="00A768ED" w:rsidRPr="002943F7" w:rsidRDefault="00A768ED" w:rsidP="004252E8">
      <w:pPr>
        <w:ind w:left="1418"/>
        <w:rPr>
          <w:rFonts w:asciiTheme="minorHAnsi" w:hAnsiTheme="minorHAnsi" w:cstheme="minorHAnsi"/>
        </w:rPr>
      </w:pPr>
    </w:p>
    <w:p w:rsidR="00A768ED" w:rsidRPr="002943F7" w:rsidRDefault="00A768ED" w:rsidP="004252E8">
      <w:pPr>
        <w:ind w:left="1418"/>
        <w:rPr>
          <w:rFonts w:asciiTheme="minorHAnsi" w:hAnsiTheme="minorHAnsi" w:cstheme="minorHAnsi"/>
        </w:rPr>
      </w:pPr>
      <w:r w:rsidRPr="002943F7">
        <w:rPr>
          <w:rFonts w:asciiTheme="minorHAnsi" w:hAnsiTheme="minorHAnsi" w:cstheme="minorHAnsi"/>
        </w:rPr>
        <w:t xml:space="preserve"> Please refer to section </w:t>
      </w:r>
      <w:r w:rsidR="002A4F6E" w:rsidRPr="002943F7">
        <w:rPr>
          <w:rFonts w:asciiTheme="minorHAnsi" w:hAnsiTheme="minorHAnsi" w:cstheme="minorHAnsi"/>
        </w:rPr>
        <w:t xml:space="preserve">4.6 </w:t>
      </w:r>
      <w:r w:rsidRPr="002943F7">
        <w:rPr>
          <w:rFonts w:asciiTheme="minorHAnsi" w:hAnsiTheme="minorHAnsi" w:cstheme="minorHAnsi"/>
        </w:rPr>
        <w:t>of this policy on how to obtain further information and independent, confidential advice in relation to these statutory rights</w:t>
      </w:r>
    </w:p>
    <w:p w:rsidR="00395205" w:rsidRPr="00F63C9A" w:rsidRDefault="00395205" w:rsidP="004252E8">
      <w:pPr>
        <w:ind w:left="1418"/>
        <w:rPr>
          <w:rFonts w:asciiTheme="minorHAnsi" w:hAnsiTheme="minorHAnsi" w:cstheme="minorHAnsi"/>
          <w:color w:val="9BBB59" w:themeColor="accent3"/>
        </w:rPr>
      </w:pPr>
    </w:p>
    <w:p w:rsidR="00F14918" w:rsidRPr="00F63C9A" w:rsidRDefault="00395205" w:rsidP="004252E8">
      <w:pPr>
        <w:ind w:left="1418"/>
        <w:rPr>
          <w:rFonts w:asciiTheme="minorHAnsi" w:hAnsiTheme="minorHAnsi" w:cstheme="minorHAnsi"/>
        </w:rPr>
      </w:pPr>
      <w:r w:rsidRPr="00F63C9A">
        <w:rPr>
          <w:rFonts w:asciiTheme="minorHAnsi" w:hAnsiTheme="minorHAnsi" w:cstheme="minorHAnsi"/>
        </w:rPr>
        <w:t xml:space="preserve">The </w:t>
      </w:r>
      <w:r w:rsidR="00ED2207" w:rsidRPr="00F63C9A">
        <w:rPr>
          <w:rFonts w:asciiTheme="minorHAnsi" w:hAnsiTheme="minorHAnsi" w:cstheme="minorHAnsi"/>
        </w:rPr>
        <w:t xml:space="preserve">NMH </w:t>
      </w:r>
      <w:r w:rsidRPr="00F63C9A">
        <w:rPr>
          <w:rFonts w:asciiTheme="minorHAnsi" w:hAnsiTheme="minorHAnsi" w:cstheme="minorHAnsi"/>
        </w:rPr>
        <w:t xml:space="preserve">reserves the right to initiate disciplinary action </w:t>
      </w:r>
      <w:r w:rsidR="00F14918" w:rsidRPr="00F63C9A">
        <w:rPr>
          <w:rFonts w:asciiTheme="minorHAnsi" w:hAnsiTheme="minorHAnsi" w:cstheme="minorHAnsi"/>
        </w:rPr>
        <w:t>up to and including dismissal, in accordance with the Disciplinary Policy in the event that:</w:t>
      </w:r>
    </w:p>
    <w:p w:rsidR="00395205" w:rsidRPr="00F63C9A" w:rsidRDefault="00395205" w:rsidP="004252E8">
      <w:pPr>
        <w:ind w:left="1418"/>
        <w:rPr>
          <w:rFonts w:asciiTheme="minorHAnsi" w:hAnsiTheme="minorHAnsi" w:cstheme="minorHAnsi"/>
        </w:rPr>
      </w:pPr>
    </w:p>
    <w:p w:rsidR="00395205" w:rsidRPr="00F63C9A" w:rsidRDefault="00395205" w:rsidP="004252E8">
      <w:pPr>
        <w:pStyle w:val="ListParagraph"/>
        <w:numPr>
          <w:ilvl w:val="0"/>
          <w:numId w:val="6"/>
        </w:numPr>
        <w:rPr>
          <w:rFonts w:asciiTheme="minorHAnsi" w:hAnsiTheme="minorHAnsi" w:cstheme="minorHAnsi"/>
        </w:rPr>
      </w:pPr>
      <w:r w:rsidRPr="00F63C9A">
        <w:rPr>
          <w:rFonts w:asciiTheme="minorHAnsi" w:hAnsiTheme="minorHAnsi" w:cstheme="minorHAnsi"/>
        </w:rPr>
        <w:t xml:space="preserve">a worker makes a disclosure that </w:t>
      </w:r>
      <w:r w:rsidR="00FB2166" w:rsidRPr="00F63C9A">
        <w:rPr>
          <w:rFonts w:asciiTheme="minorHAnsi" w:hAnsiTheme="minorHAnsi" w:cstheme="minorHAnsi"/>
        </w:rPr>
        <w:t xml:space="preserve">they </w:t>
      </w:r>
      <w:r w:rsidRPr="00F63C9A">
        <w:rPr>
          <w:rFonts w:asciiTheme="minorHAnsi" w:hAnsiTheme="minorHAnsi" w:cstheme="minorHAnsi"/>
        </w:rPr>
        <w:t>know to be false or a disclosure is made other than in the reasonable belief that it tends to show (or in the case of disclosure to a nominated regulator, establish the substantial truth of) one or more relevant wrongdoings;</w:t>
      </w:r>
    </w:p>
    <w:p w:rsidR="00395205" w:rsidRPr="00F63C9A" w:rsidRDefault="00395205" w:rsidP="004252E8">
      <w:pPr>
        <w:ind w:left="1701"/>
        <w:rPr>
          <w:rFonts w:asciiTheme="minorHAnsi" w:hAnsiTheme="minorHAnsi" w:cstheme="minorHAnsi"/>
        </w:rPr>
      </w:pPr>
    </w:p>
    <w:p w:rsidR="00395205" w:rsidRPr="00F63C9A" w:rsidRDefault="00395205" w:rsidP="004252E8">
      <w:pPr>
        <w:pStyle w:val="ListParagraph"/>
        <w:numPr>
          <w:ilvl w:val="0"/>
          <w:numId w:val="6"/>
        </w:numPr>
        <w:rPr>
          <w:rFonts w:asciiTheme="minorHAnsi" w:hAnsiTheme="minorHAnsi" w:cstheme="minorHAnsi"/>
        </w:rPr>
      </w:pPr>
      <w:r w:rsidRPr="00F63C9A">
        <w:rPr>
          <w:rFonts w:asciiTheme="minorHAnsi" w:hAnsiTheme="minorHAnsi" w:cstheme="minorHAnsi"/>
        </w:rPr>
        <w:t>any worker is victimised, bullied, harassed or penalised by a colleague for raising a concern</w:t>
      </w:r>
      <w:r w:rsidR="00394B23" w:rsidRPr="00F63C9A">
        <w:rPr>
          <w:rFonts w:asciiTheme="minorHAnsi" w:hAnsiTheme="minorHAnsi" w:cstheme="minorHAnsi"/>
        </w:rPr>
        <w:t xml:space="preserve"> or there is any threat of same or any inducement not to raise a concern</w:t>
      </w:r>
      <w:r w:rsidRPr="00F63C9A">
        <w:rPr>
          <w:rFonts w:asciiTheme="minorHAnsi" w:hAnsiTheme="minorHAnsi" w:cstheme="minorHAnsi"/>
        </w:rPr>
        <w:t>;</w:t>
      </w:r>
    </w:p>
    <w:p w:rsidR="00395205" w:rsidRPr="00F63C9A" w:rsidRDefault="00395205" w:rsidP="004252E8">
      <w:pPr>
        <w:ind w:left="1701"/>
        <w:rPr>
          <w:rFonts w:asciiTheme="minorHAnsi" w:hAnsiTheme="minorHAnsi" w:cstheme="minorHAnsi"/>
        </w:rPr>
      </w:pPr>
    </w:p>
    <w:p w:rsidR="00395205" w:rsidRPr="00F63C9A" w:rsidRDefault="00E859F5" w:rsidP="004252E8">
      <w:pPr>
        <w:pStyle w:val="ListParagraph"/>
        <w:numPr>
          <w:ilvl w:val="0"/>
          <w:numId w:val="6"/>
        </w:numPr>
        <w:rPr>
          <w:rFonts w:asciiTheme="minorHAnsi" w:hAnsiTheme="minorHAnsi" w:cstheme="minorHAnsi"/>
        </w:rPr>
      </w:pPr>
      <w:r w:rsidRPr="00F63C9A">
        <w:rPr>
          <w:rFonts w:asciiTheme="minorHAnsi" w:hAnsiTheme="minorHAnsi" w:cstheme="minorHAnsi"/>
        </w:rPr>
        <w:t xml:space="preserve">any </w:t>
      </w:r>
      <w:r w:rsidR="00395205" w:rsidRPr="00F63C9A">
        <w:rPr>
          <w:rFonts w:asciiTheme="minorHAnsi" w:hAnsiTheme="minorHAnsi" w:cstheme="minorHAnsi"/>
        </w:rPr>
        <w:t xml:space="preserve">worker </w:t>
      </w:r>
      <w:r w:rsidR="00FB2166" w:rsidRPr="00F63C9A">
        <w:rPr>
          <w:rFonts w:asciiTheme="minorHAnsi" w:hAnsiTheme="minorHAnsi" w:cstheme="minorHAnsi"/>
        </w:rPr>
        <w:t xml:space="preserve">that </w:t>
      </w:r>
      <w:r w:rsidR="00395205" w:rsidRPr="00F63C9A">
        <w:rPr>
          <w:rFonts w:asciiTheme="minorHAnsi" w:hAnsiTheme="minorHAnsi" w:cstheme="minorHAnsi"/>
        </w:rPr>
        <w:t>conceals or covers up relevant wrongdoing</w:t>
      </w:r>
      <w:r w:rsidR="00394B23" w:rsidRPr="00F63C9A">
        <w:rPr>
          <w:rFonts w:asciiTheme="minorHAnsi" w:hAnsiTheme="minorHAnsi" w:cstheme="minorHAnsi"/>
        </w:rPr>
        <w:t>.</w:t>
      </w:r>
    </w:p>
    <w:p w:rsidR="00395205" w:rsidRPr="00F63C9A" w:rsidRDefault="00395205" w:rsidP="004252E8">
      <w:pPr>
        <w:ind w:left="1701"/>
        <w:rPr>
          <w:rFonts w:asciiTheme="minorHAnsi" w:hAnsiTheme="minorHAnsi" w:cstheme="minorHAnsi"/>
        </w:rPr>
      </w:pPr>
    </w:p>
    <w:p w:rsidR="00395205" w:rsidRPr="00F63C9A" w:rsidRDefault="00E859F5" w:rsidP="004252E8">
      <w:pPr>
        <w:ind w:left="1418"/>
        <w:rPr>
          <w:rFonts w:asciiTheme="minorHAnsi" w:hAnsiTheme="minorHAnsi" w:cstheme="minorHAnsi"/>
        </w:rPr>
      </w:pPr>
      <w:r w:rsidRPr="00F63C9A">
        <w:rPr>
          <w:rFonts w:asciiTheme="minorHAnsi" w:hAnsiTheme="minorHAnsi" w:cstheme="minorHAnsi"/>
        </w:rPr>
        <w:t>If a w</w:t>
      </w:r>
      <w:r w:rsidR="00395205" w:rsidRPr="00F63C9A">
        <w:rPr>
          <w:rFonts w:asciiTheme="minorHAnsi" w:hAnsiTheme="minorHAnsi" w:cstheme="minorHAnsi"/>
        </w:rPr>
        <w:t xml:space="preserve">orker is told not to disclose relevant information about a relevant wrongdoing, even by a person in authority, </w:t>
      </w:r>
      <w:r w:rsidR="00FB2166" w:rsidRPr="00F63C9A">
        <w:rPr>
          <w:rFonts w:asciiTheme="minorHAnsi" w:hAnsiTheme="minorHAnsi" w:cstheme="minorHAnsi"/>
        </w:rPr>
        <w:t>they</w:t>
      </w:r>
      <w:r w:rsidR="00395205" w:rsidRPr="00F63C9A">
        <w:rPr>
          <w:rFonts w:asciiTheme="minorHAnsi" w:hAnsiTheme="minorHAnsi" w:cstheme="minorHAnsi"/>
        </w:rPr>
        <w:t xml:space="preserve"> should not agree to remain silent and where </w:t>
      </w:r>
      <w:r w:rsidR="00FB2166" w:rsidRPr="00F63C9A">
        <w:rPr>
          <w:rFonts w:asciiTheme="minorHAnsi" w:hAnsiTheme="minorHAnsi" w:cstheme="minorHAnsi"/>
        </w:rPr>
        <w:t>they</w:t>
      </w:r>
      <w:r w:rsidR="00395205" w:rsidRPr="00F63C9A">
        <w:rPr>
          <w:rFonts w:asciiTheme="minorHAnsi" w:hAnsiTheme="minorHAnsi" w:cstheme="minorHAnsi"/>
        </w:rPr>
        <w:t xml:space="preserve"> make a disclosure, </w:t>
      </w:r>
      <w:r w:rsidR="00FB2166" w:rsidRPr="00F63C9A">
        <w:rPr>
          <w:rFonts w:asciiTheme="minorHAnsi" w:hAnsiTheme="minorHAnsi" w:cstheme="minorHAnsi"/>
        </w:rPr>
        <w:t>they</w:t>
      </w:r>
      <w:r w:rsidR="00395205" w:rsidRPr="00F63C9A">
        <w:rPr>
          <w:rFonts w:asciiTheme="minorHAnsi" w:hAnsiTheme="minorHAnsi" w:cstheme="minorHAnsi"/>
        </w:rPr>
        <w:t xml:space="preserve"> will be afforded the full protection of this </w:t>
      </w:r>
      <w:r w:rsidR="00D31884" w:rsidRPr="00F63C9A">
        <w:rPr>
          <w:rFonts w:asciiTheme="minorHAnsi" w:hAnsiTheme="minorHAnsi" w:cstheme="minorHAnsi"/>
        </w:rPr>
        <w:t>Policy</w:t>
      </w:r>
      <w:r w:rsidR="00395205" w:rsidRPr="00F63C9A">
        <w:rPr>
          <w:rFonts w:asciiTheme="minorHAnsi" w:hAnsiTheme="minorHAnsi" w:cstheme="minorHAnsi"/>
        </w:rPr>
        <w:t>.</w:t>
      </w:r>
    </w:p>
    <w:p w:rsidR="00A569A7" w:rsidRPr="00F63C9A" w:rsidRDefault="00A569A7" w:rsidP="004252E8">
      <w:pPr>
        <w:ind w:left="1418"/>
        <w:rPr>
          <w:rFonts w:asciiTheme="minorHAnsi" w:hAnsiTheme="minorHAnsi" w:cstheme="minorHAnsi"/>
        </w:rPr>
      </w:pPr>
    </w:p>
    <w:p w:rsidR="00D412EB" w:rsidRPr="00F63C9A" w:rsidRDefault="00A569A7" w:rsidP="004252E8">
      <w:pPr>
        <w:ind w:left="1418"/>
        <w:rPr>
          <w:rFonts w:asciiTheme="minorHAnsi" w:hAnsiTheme="minorHAnsi" w:cstheme="minorHAnsi"/>
        </w:rPr>
      </w:pPr>
      <w:r w:rsidRPr="00F63C9A">
        <w:rPr>
          <w:rFonts w:asciiTheme="minorHAnsi" w:hAnsiTheme="minorHAnsi" w:cstheme="minorHAnsi"/>
        </w:rPr>
        <w:t xml:space="preserve">A person who </w:t>
      </w:r>
      <w:r w:rsidR="00067ACA" w:rsidRPr="00F63C9A">
        <w:rPr>
          <w:rFonts w:asciiTheme="minorHAnsi" w:hAnsiTheme="minorHAnsi" w:cstheme="minorHAnsi"/>
        </w:rPr>
        <w:t>suffers damage resulting from the making of a report / disclosure, where the person who ma</w:t>
      </w:r>
      <w:r w:rsidR="004503D3" w:rsidRPr="00F63C9A">
        <w:rPr>
          <w:rFonts w:asciiTheme="minorHAnsi" w:hAnsiTheme="minorHAnsi" w:cstheme="minorHAnsi"/>
        </w:rPr>
        <w:t>de</w:t>
      </w:r>
      <w:r w:rsidR="00067ACA" w:rsidRPr="00F63C9A">
        <w:rPr>
          <w:rFonts w:asciiTheme="minorHAnsi" w:hAnsiTheme="minorHAnsi" w:cstheme="minorHAnsi"/>
        </w:rPr>
        <w:t xml:space="preserve"> the report / disclosure knowingly reported </w:t>
      </w:r>
      <w:r w:rsidR="00D140F2" w:rsidRPr="00F63C9A">
        <w:rPr>
          <w:rFonts w:asciiTheme="minorHAnsi" w:hAnsiTheme="minorHAnsi" w:cstheme="minorHAnsi"/>
        </w:rPr>
        <w:t xml:space="preserve">/ disclosed </w:t>
      </w:r>
      <w:r w:rsidR="00067ACA" w:rsidRPr="00F63C9A">
        <w:rPr>
          <w:rFonts w:asciiTheme="minorHAnsi" w:hAnsiTheme="minorHAnsi" w:cstheme="minorHAnsi"/>
        </w:rPr>
        <w:t>false information, has a</w:t>
      </w:r>
      <w:r w:rsidR="00940471" w:rsidRPr="00F63C9A">
        <w:rPr>
          <w:rFonts w:asciiTheme="minorHAnsi" w:hAnsiTheme="minorHAnsi" w:cstheme="minorHAnsi"/>
        </w:rPr>
        <w:t xml:space="preserve"> right of action </w:t>
      </w:r>
      <w:r w:rsidR="00067ACA" w:rsidRPr="00F63C9A">
        <w:rPr>
          <w:rFonts w:asciiTheme="minorHAnsi" w:hAnsiTheme="minorHAnsi" w:cstheme="minorHAnsi"/>
        </w:rPr>
        <w:t xml:space="preserve">against the </w:t>
      </w:r>
      <w:r w:rsidR="00D140F2" w:rsidRPr="00F63C9A">
        <w:rPr>
          <w:rFonts w:asciiTheme="minorHAnsi" w:hAnsiTheme="minorHAnsi" w:cstheme="minorHAnsi"/>
        </w:rPr>
        <w:t xml:space="preserve">reporting </w:t>
      </w:r>
      <w:r w:rsidR="00067ACA" w:rsidRPr="00F63C9A">
        <w:rPr>
          <w:rFonts w:asciiTheme="minorHAnsi" w:hAnsiTheme="minorHAnsi" w:cstheme="minorHAnsi"/>
        </w:rPr>
        <w:t>person who ma</w:t>
      </w:r>
      <w:r w:rsidR="004503D3" w:rsidRPr="00F63C9A">
        <w:rPr>
          <w:rFonts w:asciiTheme="minorHAnsi" w:hAnsiTheme="minorHAnsi" w:cstheme="minorHAnsi"/>
        </w:rPr>
        <w:t>de</w:t>
      </w:r>
      <w:r w:rsidR="00067ACA" w:rsidRPr="00F63C9A">
        <w:rPr>
          <w:rFonts w:asciiTheme="minorHAnsi" w:hAnsiTheme="minorHAnsi" w:cstheme="minorHAnsi"/>
        </w:rPr>
        <w:t xml:space="preserve"> the report / disclosure.</w:t>
      </w:r>
    </w:p>
    <w:p w:rsidR="009B61D4" w:rsidRPr="00F63C9A" w:rsidRDefault="009B61D4" w:rsidP="004252E8">
      <w:pPr>
        <w:ind w:left="1418"/>
        <w:rPr>
          <w:rFonts w:asciiTheme="minorHAnsi" w:hAnsiTheme="minorHAnsi" w:cstheme="minorHAnsi"/>
        </w:rPr>
      </w:pPr>
    </w:p>
    <w:p w:rsidR="00C23770" w:rsidRPr="00F63C9A" w:rsidRDefault="009B61D4" w:rsidP="004252E8">
      <w:pPr>
        <w:ind w:left="720"/>
        <w:rPr>
          <w:rFonts w:asciiTheme="minorHAnsi" w:hAnsiTheme="minorHAnsi" w:cstheme="minorHAnsi"/>
        </w:rPr>
      </w:pPr>
      <w:r w:rsidRPr="00F63C9A">
        <w:rPr>
          <w:rFonts w:asciiTheme="minorHAnsi" w:hAnsiTheme="minorHAnsi" w:cstheme="minorHAnsi"/>
          <w:b/>
        </w:rPr>
        <w:t xml:space="preserve">4.9 </w:t>
      </w:r>
      <w:r w:rsidRPr="00F63C9A">
        <w:rPr>
          <w:rFonts w:asciiTheme="minorHAnsi" w:hAnsiTheme="minorHAnsi" w:cstheme="minorHAnsi"/>
          <w:b/>
        </w:rPr>
        <w:tab/>
        <w:t xml:space="preserve">Providing Feedback: </w:t>
      </w:r>
    </w:p>
    <w:p w:rsidR="009B61D4" w:rsidRPr="00F63C9A" w:rsidRDefault="004B0B7F" w:rsidP="004252E8">
      <w:pPr>
        <w:ind w:left="720"/>
        <w:rPr>
          <w:rFonts w:asciiTheme="minorHAnsi" w:hAnsiTheme="minorHAnsi" w:cstheme="minorHAnsi"/>
        </w:rPr>
      </w:pPr>
      <w:r w:rsidRPr="00F63C9A">
        <w:rPr>
          <w:rFonts w:asciiTheme="minorHAnsi" w:hAnsiTheme="minorHAnsi" w:cstheme="minorHAnsi"/>
        </w:rPr>
        <w:tab/>
      </w:r>
      <w:r w:rsidR="009B61D4" w:rsidRPr="00F63C9A">
        <w:rPr>
          <w:rFonts w:asciiTheme="minorHAnsi" w:hAnsiTheme="minorHAnsi" w:cstheme="minorHAnsi"/>
        </w:rPr>
        <w:t>Workers should further note that important aspects of these</w:t>
      </w:r>
      <w:r w:rsidR="00C23770" w:rsidRPr="00F63C9A">
        <w:rPr>
          <w:rFonts w:asciiTheme="minorHAnsi" w:hAnsiTheme="minorHAnsi" w:cstheme="minorHAnsi"/>
        </w:rPr>
        <w:t xml:space="preserve"> </w:t>
      </w:r>
      <w:r w:rsidR="009B61D4" w:rsidRPr="00F63C9A">
        <w:rPr>
          <w:rFonts w:asciiTheme="minorHAnsi" w:hAnsiTheme="minorHAnsi" w:cstheme="minorHAnsi"/>
        </w:rPr>
        <w:t xml:space="preserve">Procedures (such as </w:t>
      </w:r>
      <w:r w:rsidR="00C23770" w:rsidRPr="00F63C9A">
        <w:rPr>
          <w:rFonts w:asciiTheme="minorHAnsi" w:hAnsiTheme="minorHAnsi" w:cstheme="minorHAnsi"/>
        </w:rPr>
        <w:tab/>
      </w:r>
      <w:r w:rsidR="009B61D4" w:rsidRPr="00F63C9A">
        <w:rPr>
          <w:rFonts w:asciiTheme="minorHAnsi" w:hAnsiTheme="minorHAnsi" w:cstheme="minorHAnsi"/>
        </w:rPr>
        <w:t xml:space="preserve">providing feedback and protecting a discloser from penalisation) may be difficult </w:t>
      </w:r>
      <w:r w:rsidR="00C23770" w:rsidRPr="00F63C9A">
        <w:rPr>
          <w:rFonts w:asciiTheme="minorHAnsi" w:hAnsiTheme="minorHAnsi" w:cstheme="minorHAnsi"/>
        </w:rPr>
        <w:tab/>
      </w:r>
      <w:r w:rsidR="009B61D4" w:rsidRPr="00F63C9A">
        <w:rPr>
          <w:rFonts w:asciiTheme="minorHAnsi" w:hAnsiTheme="minorHAnsi" w:cstheme="minorHAnsi"/>
        </w:rPr>
        <w:t xml:space="preserve">or impossible </w:t>
      </w:r>
      <w:r w:rsidR="004252E8">
        <w:rPr>
          <w:rFonts w:asciiTheme="minorHAnsi" w:hAnsiTheme="minorHAnsi" w:cstheme="minorHAnsi"/>
        </w:rPr>
        <w:tab/>
      </w:r>
      <w:r w:rsidR="009B61D4" w:rsidRPr="00F63C9A">
        <w:rPr>
          <w:rFonts w:asciiTheme="minorHAnsi" w:hAnsiTheme="minorHAnsi" w:cstheme="minorHAnsi"/>
        </w:rPr>
        <w:t xml:space="preserve">to apply unless workers identify themselves. Furthermore, workers cannot obtain redress </w:t>
      </w:r>
      <w:r w:rsidR="004252E8">
        <w:rPr>
          <w:rFonts w:asciiTheme="minorHAnsi" w:hAnsiTheme="minorHAnsi" w:cstheme="minorHAnsi"/>
        </w:rPr>
        <w:tab/>
      </w:r>
      <w:r w:rsidR="009B61D4" w:rsidRPr="00F63C9A">
        <w:rPr>
          <w:rFonts w:asciiTheme="minorHAnsi" w:hAnsiTheme="minorHAnsi" w:cstheme="minorHAnsi"/>
        </w:rPr>
        <w:t>under the Act without identifying themselves as part of the process of seeking redress.</w:t>
      </w:r>
    </w:p>
    <w:p w:rsidR="009B61D4" w:rsidRPr="00F63C9A" w:rsidRDefault="009B61D4" w:rsidP="004252E8">
      <w:pPr>
        <w:ind w:left="1418"/>
        <w:rPr>
          <w:rFonts w:asciiTheme="minorHAnsi" w:hAnsiTheme="minorHAnsi" w:cstheme="minorHAnsi"/>
        </w:rPr>
      </w:pPr>
    </w:p>
    <w:p w:rsidR="00395205" w:rsidRPr="00F63C9A" w:rsidRDefault="003C3C95" w:rsidP="004252E8">
      <w:pPr>
        <w:pStyle w:val="Heading1"/>
        <w:spacing w:line="240" w:lineRule="auto"/>
        <w:rPr>
          <w:rStyle w:val="Heading1Char"/>
          <w:rFonts w:asciiTheme="minorHAnsi" w:hAnsiTheme="minorHAnsi" w:cstheme="minorHAnsi"/>
          <w:b/>
          <w:color w:val="2E3192"/>
          <w:sz w:val="24"/>
          <w:szCs w:val="24"/>
        </w:rPr>
      </w:pPr>
      <w:bookmarkStart w:id="4" w:name="_Toc137210719"/>
      <w:r w:rsidRPr="00F63C9A">
        <w:rPr>
          <w:rFonts w:asciiTheme="minorHAnsi" w:hAnsiTheme="minorHAnsi" w:cstheme="minorHAnsi"/>
          <w:b/>
          <w:color w:val="2E3192"/>
          <w:sz w:val="24"/>
          <w:szCs w:val="24"/>
        </w:rPr>
        <w:t>5.</w:t>
      </w:r>
      <w:r w:rsidRPr="00F63C9A">
        <w:rPr>
          <w:rStyle w:val="Heading1Char"/>
          <w:rFonts w:asciiTheme="minorHAnsi" w:hAnsiTheme="minorHAnsi" w:cstheme="minorHAnsi"/>
          <w:b/>
          <w:color w:val="2E3192"/>
          <w:sz w:val="24"/>
          <w:szCs w:val="24"/>
        </w:rPr>
        <w:t xml:space="preserve"> </w:t>
      </w:r>
      <w:r w:rsidR="00D412EB" w:rsidRPr="00F63C9A">
        <w:rPr>
          <w:rStyle w:val="Heading1Char"/>
          <w:rFonts w:asciiTheme="minorHAnsi" w:hAnsiTheme="minorHAnsi" w:cstheme="minorHAnsi"/>
          <w:b/>
          <w:color w:val="2E3192"/>
          <w:sz w:val="24"/>
          <w:szCs w:val="24"/>
        </w:rPr>
        <w:t>C</w:t>
      </w:r>
      <w:r w:rsidR="00416200" w:rsidRPr="00F63C9A">
        <w:rPr>
          <w:rStyle w:val="Heading1Char"/>
          <w:rFonts w:asciiTheme="minorHAnsi" w:hAnsiTheme="minorHAnsi" w:cstheme="minorHAnsi"/>
          <w:b/>
          <w:color w:val="2E3192"/>
          <w:sz w:val="24"/>
          <w:szCs w:val="24"/>
        </w:rPr>
        <w:t>ONFIDENTIALITY</w:t>
      </w:r>
      <w:bookmarkEnd w:id="4"/>
    </w:p>
    <w:p w:rsidR="00940471" w:rsidRPr="00F63C9A" w:rsidRDefault="00940471" w:rsidP="004252E8">
      <w:pPr>
        <w:rPr>
          <w:rFonts w:asciiTheme="minorHAnsi" w:hAnsiTheme="minorHAnsi" w:cstheme="minorHAnsi"/>
          <w:lang w:val="en-IE"/>
        </w:rPr>
      </w:pPr>
    </w:p>
    <w:p w:rsidR="0010516A" w:rsidRPr="00F63C9A" w:rsidRDefault="0010516A" w:rsidP="004252E8">
      <w:pPr>
        <w:rPr>
          <w:rFonts w:asciiTheme="minorHAnsi" w:hAnsiTheme="minorHAnsi" w:cstheme="minorHAnsi"/>
        </w:rPr>
      </w:pPr>
      <w:r w:rsidRPr="00F63C9A">
        <w:rPr>
          <w:rFonts w:asciiTheme="minorHAnsi" w:hAnsiTheme="minorHAnsi" w:cstheme="minorHAnsi"/>
        </w:rPr>
        <w:t xml:space="preserve">5.1 </w:t>
      </w:r>
      <w:r w:rsidRPr="00F63C9A">
        <w:rPr>
          <w:rFonts w:asciiTheme="minorHAnsi" w:hAnsiTheme="minorHAnsi" w:cstheme="minorHAnsi"/>
        </w:rPr>
        <w:tab/>
      </w:r>
      <w:r w:rsidR="00D412EB" w:rsidRPr="00F63C9A">
        <w:rPr>
          <w:rFonts w:asciiTheme="minorHAnsi" w:hAnsiTheme="minorHAnsi" w:cstheme="minorHAnsi"/>
        </w:rPr>
        <w:t xml:space="preserve">This </w:t>
      </w:r>
      <w:r w:rsidR="00D31884" w:rsidRPr="00F63C9A">
        <w:rPr>
          <w:rFonts w:asciiTheme="minorHAnsi" w:hAnsiTheme="minorHAnsi" w:cstheme="minorHAnsi"/>
        </w:rPr>
        <w:t>Policy</w:t>
      </w:r>
      <w:r w:rsidR="00D412EB" w:rsidRPr="00F63C9A">
        <w:rPr>
          <w:rFonts w:asciiTheme="minorHAnsi" w:hAnsiTheme="minorHAnsi" w:cstheme="minorHAnsi"/>
        </w:rPr>
        <w:t xml:space="preserve"> provides for confidential and protected reporting of relevant wrongdoing and carries </w:t>
      </w:r>
      <w:r w:rsidRPr="00F63C9A">
        <w:rPr>
          <w:rFonts w:asciiTheme="minorHAnsi" w:hAnsiTheme="minorHAnsi" w:cstheme="minorHAnsi"/>
        </w:rPr>
        <w:tab/>
      </w:r>
      <w:r w:rsidR="00D412EB" w:rsidRPr="00F63C9A">
        <w:rPr>
          <w:rFonts w:asciiTheme="minorHAnsi" w:hAnsiTheme="minorHAnsi" w:cstheme="minorHAnsi"/>
        </w:rPr>
        <w:t xml:space="preserve">the full support of the </w:t>
      </w:r>
      <w:r w:rsidR="00A7144B" w:rsidRPr="00F63C9A">
        <w:rPr>
          <w:rFonts w:asciiTheme="minorHAnsi" w:hAnsiTheme="minorHAnsi" w:cstheme="minorHAnsi"/>
        </w:rPr>
        <w:t xml:space="preserve">NMH Executive Management Team and </w:t>
      </w:r>
      <w:r w:rsidR="00D412EB" w:rsidRPr="00F63C9A">
        <w:rPr>
          <w:rFonts w:asciiTheme="minorHAnsi" w:hAnsiTheme="minorHAnsi" w:cstheme="minorHAnsi"/>
        </w:rPr>
        <w:t>Board</w:t>
      </w:r>
      <w:r w:rsidRPr="00F63C9A">
        <w:rPr>
          <w:rFonts w:asciiTheme="minorHAnsi" w:hAnsiTheme="minorHAnsi" w:cstheme="minorHAnsi"/>
        </w:rPr>
        <w:t xml:space="preserve">.   </w:t>
      </w:r>
    </w:p>
    <w:p w:rsidR="0010516A" w:rsidRPr="00F63C9A" w:rsidRDefault="0010516A" w:rsidP="004252E8">
      <w:pPr>
        <w:rPr>
          <w:rFonts w:asciiTheme="minorHAnsi" w:hAnsiTheme="minorHAnsi" w:cstheme="minorHAnsi"/>
        </w:rPr>
      </w:pPr>
    </w:p>
    <w:p w:rsidR="00944EE3" w:rsidRPr="00F63C9A" w:rsidRDefault="0010516A" w:rsidP="004252E8">
      <w:pPr>
        <w:rPr>
          <w:rFonts w:asciiTheme="minorHAnsi" w:hAnsiTheme="minorHAnsi" w:cstheme="minorHAnsi"/>
        </w:rPr>
      </w:pPr>
      <w:r w:rsidRPr="00F63C9A">
        <w:rPr>
          <w:rFonts w:asciiTheme="minorHAnsi" w:hAnsiTheme="minorHAnsi" w:cstheme="minorHAnsi"/>
        </w:rPr>
        <w:t xml:space="preserve">5.2 </w:t>
      </w:r>
      <w:r w:rsidRPr="00F63C9A">
        <w:rPr>
          <w:rFonts w:asciiTheme="minorHAnsi" w:hAnsiTheme="minorHAnsi" w:cstheme="minorHAnsi"/>
        </w:rPr>
        <w:tab/>
      </w:r>
      <w:r w:rsidR="00D412EB" w:rsidRPr="00F63C9A">
        <w:rPr>
          <w:rFonts w:asciiTheme="minorHAnsi" w:hAnsiTheme="minorHAnsi" w:cstheme="minorHAnsi"/>
        </w:rPr>
        <w:t xml:space="preserve">That means that the person who receives </w:t>
      </w:r>
      <w:r w:rsidR="0086282C" w:rsidRPr="00F63C9A">
        <w:rPr>
          <w:rFonts w:asciiTheme="minorHAnsi" w:hAnsiTheme="minorHAnsi" w:cstheme="minorHAnsi"/>
        </w:rPr>
        <w:t>a</w:t>
      </w:r>
      <w:r w:rsidR="00D412EB" w:rsidRPr="00F63C9A">
        <w:rPr>
          <w:rFonts w:asciiTheme="minorHAnsi" w:hAnsiTheme="minorHAnsi" w:cstheme="minorHAnsi"/>
        </w:rPr>
        <w:t xml:space="preserve"> concern will treat your concern with the utmost </w:t>
      </w:r>
      <w:r w:rsidRPr="00F63C9A">
        <w:rPr>
          <w:rFonts w:asciiTheme="minorHAnsi" w:hAnsiTheme="minorHAnsi" w:cstheme="minorHAnsi"/>
        </w:rPr>
        <w:tab/>
      </w:r>
      <w:r w:rsidR="00D412EB" w:rsidRPr="00F63C9A">
        <w:rPr>
          <w:rFonts w:asciiTheme="minorHAnsi" w:hAnsiTheme="minorHAnsi" w:cstheme="minorHAnsi"/>
        </w:rPr>
        <w:t xml:space="preserve">discretion and confidentiality and will keep your identity confidential, </w:t>
      </w:r>
      <w:r w:rsidR="00394B23" w:rsidRPr="00F63C9A">
        <w:rPr>
          <w:rFonts w:asciiTheme="minorHAnsi" w:hAnsiTheme="minorHAnsi" w:cstheme="minorHAnsi"/>
        </w:rPr>
        <w:t xml:space="preserve">other than to persons </w:t>
      </w:r>
      <w:r w:rsidRPr="00F63C9A">
        <w:rPr>
          <w:rFonts w:asciiTheme="minorHAnsi" w:hAnsiTheme="minorHAnsi" w:cstheme="minorHAnsi"/>
        </w:rPr>
        <w:tab/>
      </w:r>
      <w:r w:rsidR="00394B23" w:rsidRPr="00F63C9A">
        <w:rPr>
          <w:rFonts w:asciiTheme="minorHAnsi" w:hAnsiTheme="minorHAnsi" w:cstheme="minorHAnsi"/>
        </w:rPr>
        <w:t xml:space="preserve">exercising functions in relation to the management or investigation of disclosures made under this </w:t>
      </w:r>
      <w:r w:rsidR="002943F7">
        <w:rPr>
          <w:rFonts w:asciiTheme="minorHAnsi" w:hAnsiTheme="minorHAnsi" w:cstheme="minorHAnsi"/>
        </w:rPr>
        <w:tab/>
      </w:r>
      <w:r w:rsidR="00394B23" w:rsidRPr="00F63C9A">
        <w:rPr>
          <w:rFonts w:asciiTheme="minorHAnsi" w:hAnsiTheme="minorHAnsi" w:cstheme="minorHAnsi"/>
        </w:rPr>
        <w:t xml:space="preserve">Policy. </w:t>
      </w:r>
      <w:r w:rsidR="00D412EB" w:rsidRPr="00F63C9A">
        <w:rPr>
          <w:rFonts w:asciiTheme="minorHAnsi" w:hAnsiTheme="minorHAnsi" w:cstheme="minorHAnsi"/>
        </w:rPr>
        <w:t xml:space="preserve">You must also maintain confidentiality, and not discuss your concern or any element of any </w:t>
      </w:r>
      <w:r w:rsidR="002943F7">
        <w:rPr>
          <w:rFonts w:asciiTheme="minorHAnsi" w:hAnsiTheme="minorHAnsi" w:cstheme="minorHAnsi"/>
        </w:rPr>
        <w:tab/>
      </w:r>
      <w:r w:rsidR="00D412EB" w:rsidRPr="00F63C9A">
        <w:rPr>
          <w:rFonts w:asciiTheme="minorHAnsi" w:hAnsiTheme="minorHAnsi" w:cstheme="minorHAnsi"/>
        </w:rPr>
        <w:t xml:space="preserve">investigation / process with any person. </w:t>
      </w:r>
    </w:p>
    <w:p w:rsidR="00944EE3" w:rsidRPr="00F63C9A" w:rsidRDefault="00944EE3" w:rsidP="004252E8">
      <w:pPr>
        <w:rPr>
          <w:rFonts w:asciiTheme="minorHAnsi" w:hAnsiTheme="minorHAnsi" w:cstheme="minorHAnsi"/>
        </w:rPr>
      </w:pPr>
    </w:p>
    <w:p w:rsidR="00944EE3" w:rsidRPr="002943F7" w:rsidRDefault="00944EE3" w:rsidP="004252E8">
      <w:pPr>
        <w:rPr>
          <w:rFonts w:asciiTheme="minorHAnsi" w:hAnsiTheme="minorHAnsi" w:cstheme="minorHAnsi"/>
        </w:rPr>
      </w:pPr>
      <w:r w:rsidRPr="00F63C9A">
        <w:rPr>
          <w:rFonts w:asciiTheme="minorHAnsi" w:hAnsiTheme="minorHAnsi" w:cstheme="minorHAnsi"/>
        </w:rPr>
        <w:t xml:space="preserve">5.3  </w:t>
      </w:r>
      <w:r w:rsidRPr="00F63C9A">
        <w:rPr>
          <w:rFonts w:asciiTheme="minorHAnsi" w:hAnsiTheme="minorHAnsi" w:cstheme="minorHAnsi"/>
        </w:rPr>
        <w:tab/>
      </w:r>
      <w:r w:rsidRPr="002943F7">
        <w:rPr>
          <w:rFonts w:asciiTheme="minorHAnsi" w:hAnsiTheme="minorHAnsi" w:cstheme="minorHAnsi"/>
        </w:rPr>
        <w:t xml:space="preserve">Where, as part of a protected disclosure, an allegation is made against an individual (the </w:t>
      </w:r>
      <w:r w:rsidRPr="002943F7">
        <w:rPr>
          <w:rFonts w:asciiTheme="minorHAnsi" w:hAnsiTheme="minorHAnsi" w:cstheme="minorHAnsi"/>
        </w:rPr>
        <w:tab/>
        <w:t xml:space="preserve">respondent) and/or if any other third party is mentioned, the principles of natural justice, fair </w:t>
      </w:r>
      <w:r w:rsidRPr="002943F7">
        <w:rPr>
          <w:rFonts w:asciiTheme="minorHAnsi" w:hAnsiTheme="minorHAnsi" w:cstheme="minorHAnsi"/>
        </w:rPr>
        <w:tab/>
        <w:t>procedures and the confidentiality of their identity will also be complied with, as appropriate.</w:t>
      </w:r>
    </w:p>
    <w:p w:rsidR="00944EE3" w:rsidRPr="002943F7" w:rsidRDefault="00944EE3" w:rsidP="004252E8">
      <w:pPr>
        <w:rPr>
          <w:rFonts w:asciiTheme="minorHAnsi" w:hAnsiTheme="minorHAnsi" w:cstheme="minorHAnsi"/>
        </w:rPr>
      </w:pPr>
    </w:p>
    <w:p w:rsidR="00944EE3" w:rsidRPr="002943F7" w:rsidRDefault="00944EE3" w:rsidP="004252E8">
      <w:pPr>
        <w:rPr>
          <w:rFonts w:asciiTheme="minorHAnsi" w:hAnsiTheme="minorHAnsi" w:cstheme="minorHAnsi"/>
        </w:rPr>
      </w:pPr>
      <w:r w:rsidRPr="002943F7">
        <w:rPr>
          <w:rFonts w:asciiTheme="minorHAnsi" w:hAnsiTheme="minorHAnsi" w:cstheme="minorHAnsi"/>
        </w:rPr>
        <w:t xml:space="preserve">5.4 </w:t>
      </w:r>
      <w:r w:rsidRPr="002943F7">
        <w:rPr>
          <w:rFonts w:asciiTheme="minorHAnsi" w:hAnsiTheme="minorHAnsi" w:cstheme="minorHAnsi"/>
        </w:rPr>
        <w:tab/>
        <w:t xml:space="preserve">The identity of a person concerned (respondent or any other third party mentioned) will be </w:t>
      </w:r>
      <w:r w:rsidRPr="002943F7">
        <w:rPr>
          <w:rFonts w:asciiTheme="minorHAnsi" w:hAnsiTheme="minorHAnsi" w:cstheme="minorHAnsi"/>
        </w:rPr>
        <w:tab/>
        <w:t xml:space="preserve">protected for as long as any investigation triggered by the disclosure report is ongoing, unless </w:t>
      </w:r>
      <w:r w:rsidRPr="002943F7">
        <w:rPr>
          <w:rFonts w:asciiTheme="minorHAnsi" w:hAnsiTheme="minorHAnsi" w:cstheme="minorHAnsi"/>
        </w:rPr>
        <w:tab/>
        <w:t>disclosure of the identity is necessary for the purposes of the Act or is otherwise required by</w:t>
      </w:r>
      <w:r w:rsidR="004252E8" w:rsidRPr="002943F7">
        <w:rPr>
          <w:rFonts w:asciiTheme="minorHAnsi" w:hAnsiTheme="minorHAnsi" w:cstheme="minorHAnsi"/>
        </w:rPr>
        <w:t xml:space="preserve"> </w:t>
      </w:r>
      <w:r w:rsidRPr="002943F7">
        <w:rPr>
          <w:rFonts w:asciiTheme="minorHAnsi" w:hAnsiTheme="minorHAnsi" w:cstheme="minorHAnsi"/>
        </w:rPr>
        <w:t>law.</w:t>
      </w:r>
    </w:p>
    <w:p w:rsidR="00944EE3" w:rsidRPr="00F63C9A" w:rsidRDefault="00944EE3" w:rsidP="004252E8">
      <w:pPr>
        <w:rPr>
          <w:rFonts w:asciiTheme="minorHAnsi" w:hAnsiTheme="minorHAnsi" w:cstheme="minorHAnsi"/>
        </w:rPr>
      </w:pPr>
    </w:p>
    <w:p w:rsidR="00944EE3" w:rsidRPr="002943F7" w:rsidRDefault="00944EE3" w:rsidP="004252E8">
      <w:pPr>
        <w:rPr>
          <w:rFonts w:asciiTheme="minorHAnsi" w:hAnsiTheme="minorHAnsi" w:cstheme="minorHAnsi"/>
        </w:rPr>
      </w:pPr>
      <w:r w:rsidRPr="00F63C9A">
        <w:rPr>
          <w:rFonts w:asciiTheme="minorHAnsi" w:hAnsiTheme="minorHAnsi" w:cstheme="minorHAnsi"/>
        </w:rPr>
        <w:t xml:space="preserve">5.5       </w:t>
      </w:r>
      <w:r w:rsidRPr="002943F7">
        <w:rPr>
          <w:rFonts w:asciiTheme="minorHAnsi" w:hAnsiTheme="minorHAnsi" w:cstheme="minorHAnsi"/>
        </w:rPr>
        <w:t xml:space="preserve"> The hospital has put in place secure measures to protect the identity of reporting persons, including;</w:t>
      </w:r>
    </w:p>
    <w:p w:rsidR="00944EE3" w:rsidRPr="002943F7" w:rsidRDefault="00944EE3" w:rsidP="004252E8">
      <w:pPr>
        <w:pStyle w:val="ListParagraph"/>
        <w:numPr>
          <w:ilvl w:val="0"/>
          <w:numId w:val="21"/>
        </w:numPr>
        <w:ind w:left="1080"/>
        <w:rPr>
          <w:rFonts w:asciiTheme="minorHAnsi" w:hAnsiTheme="minorHAnsi" w:cstheme="minorHAnsi"/>
        </w:rPr>
      </w:pPr>
      <w:r w:rsidRPr="002943F7">
        <w:rPr>
          <w:rFonts w:asciiTheme="minorHAnsi" w:hAnsiTheme="minorHAnsi" w:cstheme="minorHAnsi"/>
        </w:rPr>
        <w:t xml:space="preserve">Secure systems of disclosure receipt via email and dedicated phone line with access limited to the </w:t>
      </w:r>
      <w:r w:rsidR="00F413FF" w:rsidRPr="002943F7">
        <w:rPr>
          <w:rFonts w:asciiTheme="minorHAnsi" w:hAnsiTheme="minorHAnsi" w:cstheme="minorHAnsi"/>
        </w:rPr>
        <w:t xml:space="preserve">internal designated person and direct contact details of the executive management team members (as internal nominated Protected Disclosures Leads). </w:t>
      </w:r>
    </w:p>
    <w:p w:rsidR="00944EE3" w:rsidRPr="002943F7" w:rsidRDefault="00944EE3" w:rsidP="004252E8">
      <w:pPr>
        <w:pStyle w:val="ListParagraph"/>
        <w:numPr>
          <w:ilvl w:val="0"/>
          <w:numId w:val="21"/>
        </w:numPr>
        <w:ind w:left="1080"/>
        <w:rPr>
          <w:rFonts w:asciiTheme="minorHAnsi" w:hAnsiTheme="minorHAnsi" w:cstheme="minorHAnsi"/>
        </w:rPr>
      </w:pPr>
      <w:r w:rsidRPr="002943F7">
        <w:rPr>
          <w:rFonts w:asciiTheme="minorHAnsi" w:hAnsiTheme="minorHAnsi" w:cstheme="minorHAnsi"/>
        </w:rPr>
        <w:t>Where appropriate, redacting of identifiable information prior to any action or investigation e.g. name, email address, telephone numbers, place of work etc.;</w:t>
      </w:r>
    </w:p>
    <w:p w:rsidR="00944EE3" w:rsidRPr="002943F7" w:rsidRDefault="00944EE3" w:rsidP="004252E8">
      <w:pPr>
        <w:pStyle w:val="ListParagraph"/>
        <w:numPr>
          <w:ilvl w:val="0"/>
          <w:numId w:val="21"/>
        </w:numPr>
        <w:ind w:left="1080"/>
        <w:rPr>
          <w:rFonts w:asciiTheme="minorHAnsi" w:hAnsiTheme="minorHAnsi" w:cstheme="minorHAnsi"/>
        </w:rPr>
      </w:pPr>
      <w:r w:rsidRPr="002943F7">
        <w:rPr>
          <w:rFonts w:asciiTheme="minorHAnsi" w:hAnsiTheme="minorHAnsi" w:cstheme="minorHAnsi"/>
        </w:rPr>
        <w:t xml:space="preserve">Password protection of </w:t>
      </w:r>
      <w:r w:rsidR="00F413FF" w:rsidRPr="002943F7">
        <w:rPr>
          <w:rFonts w:asciiTheme="minorHAnsi" w:hAnsiTheme="minorHAnsi" w:cstheme="minorHAnsi"/>
        </w:rPr>
        <w:t xml:space="preserve">all </w:t>
      </w:r>
      <w:r w:rsidRPr="002943F7">
        <w:rPr>
          <w:rFonts w:asciiTheme="minorHAnsi" w:hAnsiTheme="minorHAnsi" w:cstheme="minorHAnsi"/>
        </w:rPr>
        <w:t xml:space="preserve">documentation </w:t>
      </w:r>
      <w:r w:rsidR="00F413FF" w:rsidRPr="002943F7">
        <w:rPr>
          <w:rFonts w:asciiTheme="minorHAnsi" w:hAnsiTheme="minorHAnsi" w:cstheme="minorHAnsi"/>
        </w:rPr>
        <w:t xml:space="preserve">as relates to any report via the internal designated channel. </w:t>
      </w:r>
    </w:p>
    <w:p w:rsidR="00944EE3" w:rsidRPr="002943F7" w:rsidRDefault="00944EE3" w:rsidP="004252E8">
      <w:pPr>
        <w:pStyle w:val="ListParagraph"/>
        <w:numPr>
          <w:ilvl w:val="0"/>
          <w:numId w:val="21"/>
        </w:numPr>
        <w:ind w:left="1080"/>
        <w:rPr>
          <w:rFonts w:asciiTheme="minorHAnsi" w:hAnsiTheme="minorHAnsi" w:cstheme="minorHAnsi"/>
        </w:rPr>
      </w:pPr>
      <w:r w:rsidRPr="002943F7">
        <w:rPr>
          <w:rFonts w:asciiTheme="minorHAnsi" w:hAnsiTheme="minorHAnsi" w:cstheme="minorHAnsi"/>
        </w:rPr>
        <w:t xml:space="preserve">Storage and retention of disclosures within the protected disclosures secure file share </w:t>
      </w:r>
      <w:r w:rsidR="00F413FF" w:rsidRPr="002943F7">
        <w:rPr>
          <w:rFonts w:asciiTheme="minorHAnsi" w:hAnsiTheme="minorHAnsi" w:cstheme="minorHAnsi"/>
        </w:rPr>
        <w:t xml:space="preserve">and </w:t>
      </w:r>
      <w:r w:rsidRPr="002943F7">
        <w:rPr>
          <w:rFonts w:asciiTheme="minorHAnsi" w:hAnsiTheme="minorHAnsi" w:cstheme="minorHAnsi"/>
        </w:rPr>
        <w:t xml:space="preserve">user access controls </w:t>
      </w:r>
      <w:r w:rsidR="00F413FF" w:rsidRPr="002943F7">
        <w:rPr>
          <w:rFonts w:asciiTheme="minorHAnsi" w:hAnsiTheme="minorHAnsi" w:cstheme="minorHAnsi"/>
        </w:rPr>
        <w:t xml:space="preserve">are in place and </w:t>
      </w:r>
      <w:r w:rsidRPr="002943F7">
        <w:rPr>
          <w:rFonts w:asciiTheme="minorHAnsi" w:hAnsiTheme="minorHAnsi" w:cstheme="minorHAnsi"/>
        </w:rPr>
        <w:t>appropriately managed.</w:t>
      </w:r>
    </w:p>
    <w:p w:rsidR="00BF08A4" w:rsidRPr="002943F7" w:rsidRDefault="00944EE3" w:rsidP="004252E8">
      <w:pPr>
        <w:pStyle w:val="ListParagraph"/>
        <w:numPr>
          <w:ilvl w:val="0"/>
          <w:numId w:val="25"/>
        </w:numPr>
        <w:ind w:left="1080"/>
        <w:rPr>
          <w:rFonts w:asciiTheme="minorHAnsi" w:hAnsiTheme="minorHAnsi" w:cstheme="minorHAnsi"/>
        </w:rPr>
      </w:pPr>
      <w:r w:rsidRPr="002943F7">
        <w:rPr>
          <w:rFonts w:asciiTheme="minorHAnsi" w:hAnsiTheme="minorHAnsi" w:cstheme="minorHAnsi"/>
        </w:rPr>
        <w:t>Subject to the exceptions below, the identity of the reporting person or any information from which their identity may be directly or indirectly deduced, will not be shared with anyone other than persons authorised to receive, handle or follow-up on reports made under these Procedures, without the explicit consent of the reporting person.</w:t>
      </w:r>
      <w:r w:rsidR="00BF08A4" w:rsidRPr="002943F7">
        <w:rPr>
          <w:rFonts w:asciiTheme="minorHAnsi" w:hAnsiTheme="minorHAnsi" w:cstheme="minorHAnsi"/>
        </w:rPr>
        <w:t xml:space="preserve"> </w:t>
      </w:r>
    </w:p>
    <w:p w:rsidR="00BF08A4" w:rsidRPr="002943F7" w:rsidRDefault="00BF08A4" w:rsidP="004252E8">
      <w:pPr>
        <w:pStyle w:val="ListParagraph"/>
        <w:numPr>
          <w:ilvl w:val="0"/>
          <w:numId w:val="25"/>
        </w:numPr>
        <w:ind w:left="1080"/>
        <w:rPr>
          <w:rFonts w:asciiTheme="minorHAnsi" w:hAnsiTheme="minorHAnsi" w:cstheme="minorHAnsi"/>
        </w:rPr>
      </w:pPr>
      <w:r w:rsidRPr="002943F7">
        <w:rPr>
          <w:rFonts w:asciiTheme="minorHAnsi" w:hAnsiTheme="minorHAnsi" w:cstheme="minorHAnsi"/>
        </w:rPr>
        <w:t>Circumstances may arise where protection of identity is difficult or impossible – e.g. if the nature of the information disclosed means the reporting person is easily identifiable. If this occurs, the risks and potential actions that could be taken to mitigate against them will be outlined and communicated to the reporting person.</w:t>
      </w:r>
    </w:p>
    <w:p w:rsidR="002828CC" w:rsidRPr="002943F7" w:rsidRDefault="002828CC" w:rsidP="004252E8">
      <w:pPr>
        <w:pStyle w:val="ListParagraph"/>
        <w:ind w:left="1080"/>
        <w:rPr>
          <w:rFonts w:asciiTheme="minorHAnsi" w:hAnsiTheme="minorHAnsi" w:cstheme="minorHAnsi"/>
        </w:rPr>
      </w:pPr>
    </w:p>
    <w:p w:rsidR="002828CC" w:rsidRPr="002943F7" w:rsidRDefault="00BF08A4" w:rsidP="004252E8">
      <w:pPr>
        <w:rPr>
          <w:rFonts w:asciiTheme="minorHAnsi" w:hAnsiTheme="minorHAnsi" w:cstheme="minorHAnsi"/>
        </w:rPr>
      </w:pPr>
      <w:r w:rsidRPr="002943F7">
        <w:rPr>
          <w:rFonts w:asciiTheme="minorHAnsi" w:hAnsiTheme="minorHAnsi" w:cstheme="minorHAnsi"/>
        </w:rPr>
        <w:t xml:space="preserve">5.6 </w:t>
      </w:r>
      <w:r w:rsidRPr="002943F7">
        <w:rPr>
          <w:rFonts w:asciiTheme="minorHAnsi" w:hAnsiTheme="minorHAnsi" w:cstheme="minorHAnsi"/>
        </w:rPr>
        <w:tab/>
      </w:r>
      <w:r w:rsidR="00944EE3" w:rsidRPr="002943F7">
        <w:rPr>
          <w:rFonts w:asciiTheme="minorHAnsi" w:hAnsiTheme="minorHAnsi" w:cstheme="minorHAnsi"/>
        </w:rPr>
        <w:t xml:space="preserve">The Act provides for certain exceptions where a reporting person’s identity or information that </w:t>
      </w:r>
      <w:r w:rsidRPr="002943F7">
        <w:rPr>
          <w:rFonts w:asciiTheme="minorHAnsi" w:hAnsiTheme="minorHAnsi" w:cstheme="minorHAnsi"/>
        </w:rPr>
        <w:tab/>
      </w:r>
      <w:r w:rsidR="00944EE3" w:rsidRPr="002943F7">
        <w:rPr>
          <w:rFonts w:asciiTheme="minorHAnsi" w:hAnsiTheme="minorHAnsi" w:cstheme="minorHAnsi"/>
        </w:rPr>
        <w:t xml:space="preserve">could </w:t>
      </w:r>
      <w:r w:rsidR="002943F7" w:rsidRPr="002943F7">
        <w:rPr>
          <w:rFonts w:asciiTheme="minorHAnsi" w:hAnsiTheme="minorHAnsi" w:cstheme="minorHAnsi"/>
        </w:rPr>
        <w:tab/>
      </w:r>
      <w:r w:rsidR="00944EE3" w:rsidRPr="002943F7">
        <w:rPr>
          <w:rFonts w:asciiTheme="minorHAnsi" w:hAnsiTheme="minorHAnsi" w:cstheme="minorHAnsi"/>
        </w:rPr>
        <w:t xml:space="preserve">identify the reporting person can be disclosed without the reporting person’s consent. </w:t>
      </w:r>
    </w:p>
    <w:p w:rsidR="00944EE3" w:rsidRPr="002943F7" w:rsidRDefault="00BF08A4" w:rsidP="004252E8">
      <w:pPr>
        <w:rPr>
          <w:rFonts w:asciiTheme="minorHAnsi" w:hAnsiTheme="minorHAnsi" w:cstheme="minorHAnsi"/>
        </w:rPr>
      </w:pPr>
      <w:r w:rsidRPr="002943F7">
        <w:rPr>
          <w:rFonts w:asciiTheme="minorHAnsi" w:hAnsiTheme="minorHAnsi" w:cstheme="minorHAnsi"/>
        </w:rPr>
        <w:tab/>
      </w:r>
      <w:r w:rsidR="00944EE3" w:rsidRPr="002943F7">
        <w:rPr>
          <w:rFonts w:asciiTheme="minorHAnsi" w:hAnsiTheme="minorHAnsi" w:cstheme="minorHAnsi"/>
        </w:rPr>
        <w:t>They are:</w:t>
      </w:r>
    </w:p>
    <w:p w:rsidR="00944EE3" w:rsidRPr="002943F7" w:rsidRDefault="00944EE3" w:rsidP="004252E8">
      <w:pPr>
        <w:pStyle w:val="ListParagraph"/>
        <w:numPr>
          <w:ilvl w:val="0"/>
          <w:numId w:val="22"/>
        </w:numPr>
        <w:ind w:left="1080"/>
        <w:rPr>
          <w:rFonts w:asciiTheme="minorHAnsi" w:hAnsiTheme="minorHAnsi" w:cstheme="minorHAnsi"/>
        </w:rPr>
      </w:pPr>
      <w:r w:rsidRPr="002943F7">
        <w:rPr>
          <w:rFonts w:asciiTheme="minorHAnsi" w:hAnsiTheme="minorHAnsi" w:cstheme="minorHAnsi"/>
        </w:rPr>
        <w:t>Where the disclosure is a necessary and proportionate obligation imposed by EU or national law in the context of investigations or judicial proceedings, including safeguarding the rights of defence of persons connected with the alleged wrongdoing;</w:t>
      </w:r>
    </w:p>
    <w:p w:rsidR="00944EE3" w:rsidRPr="002943F7" w:rsidRDefault="00944EE3" w:rsidP="004252E8">
      <w:pPr>
        <w:pStyle w:val="ListParagraph"/>
        <w:numPr>
          <w:ilvl w:val="0"/>
          <w:numId w:val="22"/>
        </w:numPr>
        <w:ind w:left="1080"/>
        <w:rPr>
          <w:rFonts w:asciiTheme="minorHAnsi" w:hAnsiTheme="minorHAnsi" w:cstheme="minorHAnsi"/>
        </w:rPr>
      </w:pPr>
      <w:r w:rsidRPr="002943F7">
        <w:rPr>
          <w:rFonts w:asciiTheme="minorHAnsi" w:hAnsiTheme="minorHAnsi" w:cstheme="minorHAnsi"/>
        </w:rPr>
        <w:t xml:space="preserve">Where the person to whom the report was made or shared shows, they took all reasonable </w:t>
      </w:r>
    </w:p>
    <w:p w:rsidR="00944EE3" w:rsidRPr="002943F7" w:rsidRDefault="00944EE3" w:rsidP="004252E8">
      <w:pPr>
        <w:pStyle w:val="ListParagraph"/>
        <w:ind w:left="1080"/>
        <w:rPr>
          <w:rFonts w:asciiTheme="minorHAnsi" w:hAnsiTheme="minorHAnsi" w:cstheme="minorHAnsi"/>
        </w:rPr>
      </w:pPr>
      <w:r w:rsidRPr="002943F7">
        <w:rPr>
          <w:rFonts w:asciiTheme="minorHAnsi" w:hAnsiTheme="minorHAnsi" w:cstheme="minorHAnsi"/>
        </w:rPr>
        <w:t xml:space="preserve">steps to avoid disclosing the identity of the reporting person or any information that could </w:t>
      </w:r>
    </w:p>
    <w:p w:rsidR="00944EE3" w:rsidRPr="002943F7" w:rsidRDefault="00944EE3" w:rsidP="004252E8">
      <w:pPr>
        <w:pStyle w:val="ListParagraph"/>
        <w:ind w:left="1080"/>
        <w:rPr>
          <w:rFonts w:asciiTheme="minorHAnsi" w:hAnsiTheme="minorHAnsi" w:cstheme="minorHAnsi"/>
        </w:rPr>
      </w:pPr>
      <w:r w:rsidRPr="002943F7">
        <w:rPr>
          <w:rFonts w:asciiTheme="minorHAnsi" w:hAnsiTheme="minorHAnsi" w:cstheme="minorHAnsi"/>
        </w:rPr>
        <w:t>identify the reporting person;</w:t>
      </w:r>
    </w:p>
    <w:p w:rsidR="00944EE3" w:rsidRPr="002943F7" w:rsidRDefault="00944EE3" w:rsidP="004252E8">
      <w:pPr>
        <w:pStyle w:val="ListParagraph"/>
        <w:numPr>
          <w:ilvl w:val="0"/>
          <w:numId w:val="22"/>
        </w:numPr>
        <w:ind w:left="1080"/>
        <w:rPr>
          <w:rFonts w:asciiTheme="minorHAnsi" w:hAnsiTheme="minorHAnsi" w:cstheme="minorHAnsi"/>
        </w:rPr>
      </w:pPr>
      <w:r w:rsidRPr="002943F7">
        <w:rPr>
          <w:rFonts w:asciiTheme="minorHAnsi" w:hAnsiTheme="minorHAnsi" w:cstheme="minorHAnsi"/>
        </w:rPr>
        <w:t xml:space="preserve">Where the person to whom the report was made or shared reasonably believes disclosing </w:t>
      </w:r>
    </w:p>
    <w:p w:rsidR="00944EE3" w:rsidRPr="002943F7" w:rsidRDefault="00944EE3" w:rsidP="004252E8">
      <w:pPr>
        <w:pStyle w:val="ListParagraph"/>
        <w:ind w:left="1080"/>
        <w:rPr>
          <w:rFonts w:asciiTheme="minorHAnsi" w:hAnsiTheme="minorHAnsi" w:cstheme="minorHAnsi"/>
        </w:rPr>
      </w:pPr>
      <w:r w:rsidRPr="002943F7">
        <w:rPr>
          <w:rFonts w:asciiTheme="minorHAnsi" w:hAnsiTheme="minorHAnsi" w:cstheme="minorHAnsi"/>
        </w:rPr>
        <w:t>the identity of the reporting person or information that could identify the reporting person is necessary for the prevention of serious risk to the security of the State, public health, public safety or the environment; and</w:t>
      </w:r>
      <w:r w:rsidR="00BF08A4" w:rsidRPr="002943F7">
        <w:rPr>
          <w:rFonts w:asciiTheme="minorHAnsi" w:hAnsiTheme="minorHAnsi" w:cstheme="minorHAnsi"/>
        </w:rPr>
        <w:t xml:space="preserve"> </w:t>
      </w:r>
      <w:r w:rsidRPr="002943F7">
        <w:rPr>
          <w:rFonts w:asciiTheme="minorHAnsi" w:hAnsiTheme="minorHAnsi" w:cstheme="minorHAnsi"/>
        </w:rPr>
        <w:t>Where the disclosure is otherwise required by law.</w:t>
      </w:r>
    </w:p>
    <w:p w:rsidR="00BF08A4" w:rsidRPr="002943F7" w:rsidRDefault="00944EE3" w:rsidP="004252E8">
      <w:pPr>
        <w:pStyle w:val="ListParagraph"/>
        <w:numPr>
          <w:ilvl w:val="0"/>
          <w:numId w:val="22"/>
        </w:numPr>
        <w:ind w:left="1080"/>
        <w:rPr>
          <w:rFonts w:asciiTheme="minorHAnsi" w:hAnsiTheme="minorHAnsi" w:cstheme="minorHAnsi"/>
        </w:rPr>
      </w:pPr>
      <w:r w:rsidRPr="002943F7">
        <w:rPr>
          <w:rFonts w:asciiTheme="minorHAnsi" w:hAnsiTheme="minorHAnsi" w:cstheme="minorHAnsi"/>
        </w:rPr>
        <w:t xml:space="preserve">Where a reporting person’s identity or information that could identify a reporting person is to be </w:t>
      </w:r>
      <w:r w:rsidR="00BF08A4" w:rsidRPr="002943F7">
        <w:rPr>
          <w:rFonts w:asciiTheme="minorHAnsi" w:hAnsiTheme="minorHAnsi" w:cstheme="minorHAnsi"/>
        </w:rPr>
        <w:t xml:space="preserve">disclosed under the exceptions </w:t>
      </w:r>
      <w:r w:rsidRPr="002943F7">
        <w:rPr>
          <w:rFonts w:asciiTheme="minorHAnsi" w:hAnsiTheme="minorHAnsi" w:cstheme="minorHAnsi"/>
        </w:rPr>
        <w:t xml:space="preserve">above, the reporting person will be notified in writing in </w:t>
      </w:r>
      <w:r w:rsidR="00BF08A4" w:rsidRPr="002943F7">
        <w:rPr>
          <w:rFonts w:asciiTheme="minorHAnsi" w:hAnsiTheme="minorHAnsi" w:cstheme="minorHAnsi"/>
        </w:rPr>
        <w:t>a</w:t>
      </w:r>
      <w:r w:rsidRPr="002943F7">
        <w:rPr>
          <w:rFonts w:asciiTheme="minorHAnsi" w:hAnsiTheme="minorHAnsi" w:cstheme="minorHAnsi"/>
        </w:rPr>
        <w:t>dvance, unless such notification would jeopardise:</w:t>
      </w:r>
    </w:p>
    <w:p w:rsidR="00BF08A4" w:rsidRPr="002943F7" w:rsidRDefault="00944EE3" w:rsidP="004252E8">
      <w:pPr>
        <w:pStyle w:val="ListParagraph"/>
        <w:numPr>
          <w:ilvl w:val="0"/>
          <w:numId w:val="24"/>
        </w:numPr>
        <w:ind w:left="1800"/>
        <w:rPr>
          <w:rFonts w:asciiTheme="minorHAnsi" w:hAnsiTheme="minorHAnsi" w:cstheme="minorHAnsi"/>
        </w:rPr>
      </w:pPr>
      <w:r w:rsidRPr="002943F7">
        <w:rPr>
          <w:rFonts w:asciiTheme="minorHAnsi" w:hAnsiTheme="minorHAnsi" w:cstheme="minorHAnsi"/>
        </w:rPr>
        <w:t>The effective investigation of the relevant wrongdoing reported;</w:t>
      </w:r>
      <w:r w:rsidR="00BF08A4" w:rsidRPr="002943F7">
        <w:rPr>
          <w:rFonts w:asciiTheme="minorHAnsi" w:hAnsiTheme="minorHAnsi" w:cstheme="minorHAnsi"/>
        </w:rPr>
        <w:t xml:space="preserve"> </w:t>
      </w:r>
    </w:p>
    <w:p w:rsidR="00BF08A4" w:rsidRPr="002943F7" w:rsidRDefault="00944EE3" w:rsidP="004252E8">
      <w:pPr>
        <w:pStyle w:val="ListParagraph"/>
        <w:numPr>
          <w:ilvl w:val="0"/>
          <w:numId w:val="24"/>
        </w:numPr>
        <w:ind w:left="1800"/>
        <w:rPr>
          <w:rFonts w:asciiTheme="minorHAnsi" w:hAnsiTheme="minorHAnsi" w:cstheme="minorHAnsi"/>
        </w:rPr>
      </w:pPr>
      <w:r w:rsidRPr="002943F7">
        <w:rPr>
          <w:rFonts w:asciiTheme="minorHAnsi" w:hAnsiTheme="minorHAnsi" w:cstheme="minorHAnsi"/>
        </w:rPr>
        <w:t>The prevention of serious risk to the security of the State, public health, public safety or the environment; or</w:t>
      </w:r>
    </w:p>
    <w:p w:rsidR="00944EE3" w:rsidRPr="002943F7" w:rsidRDefault="00944EE3" w:rsidP="004252E8">
      <w:pPr>
        <w:pStyle w:val="ListParagraph"/>
        <w:numPr>
          <w:ilvl w:val="0"/>
          <w:numId w:val="24"/>
        </w:numPr>
        <w:ind w:left="1800"/>
        <w:rPr>
          <w:rFonts w:asciiTheme="minorHAnsi" w:hAnsiTheme="minorHAnsi" w:cstheme="minorHAnsi"/>
        </w:rPr>
      </w:pPr>
      <w:r w:rsidRPr="002943F7">
        <w:rPr>
          <w:rFonts w:asciiTheme="minorHAnsi" w:hAnsiTheme="minorHAnsi" w:cstheme="minorHAnsi"/>
        </w:rPr>
        <w:t>The prevention of crime of the prosecution of a criminal offence.</w:t>
      </w:r>
    </w:p>
    <w:p w:rsidR="00BF08A4" w:rsidRPr="002943F7" w:rsidRDefault="00BF08A4" w:rsidP="004252E8">
      <w:pPr>
        <w:ind w:left="360"/>
        <w:rPr>
          <w:rFonts w:asciiTheme="minorHAnsi" w:hAnsiTheme="minorHAnsi" w:cstheme="minorHAnsi"/>
        </w:rPr>
      </w:pPr>
      <w:r w:rsidRPr="002943F7">
        <w:rPr>
          <w:rFonts w:asciiTheme="minorHAnsi" w:hAnsiTheme="minorHAnsi" w:cstheme="minorHAnsi"/>
        </w:rPr>
        <w:tab/>
      </w:r>
      <w:r w:rsidR="00944EE3" w:rsidRPr="002943F7">
        <w:rPr>
          <w:rFonts w:asciiTheme="minorHAnsi" w:hAnsiTheme="minorHAnsi" w:cstheme="minorHAnsi"/>
        </w:rPr>
        <w:t>A reporting person may request a review of a decision to disclose their identity under th</w:t>
      </w:r>
      <w:r w:rsidRPr="002943F7">
        <w:rPr>
          <w:rFonts w:asciiTheme="minorHAnsi" w:hAnsiTheme="minorHAnsi" w:cstheme="minorHAnsi"/>
        </w:rPr>
        <w:t>is policy</w:t>
      </w:r>
      <w:r w:rsidR="00944EE3" w:rsidRPr="002943F7">
        <w:rPr>
          <w:rFonts w:asciiTheme="minorHAnsi" w:hAnsiTheme="minorHAnsi" w:cstheme="minorHAnsi"/>
        </w:rPr>
        <w:t>.</w:t>
      </w:r>
    </w:p>
    <w:p w:rsidR="002828CC" w:rsidRPr="00F63C9A" w:rsidRDefault="002828CC" w:rsidP="004252E8">
      <w:pPr>
        <w:rPr>
          <w:rFonts w:asciiTheme="minorHAnsi" w:hAnsiTheme="minorHAnsi" w:cstheme="minorHAnsi"/>
          <w:color w:val="92D050"/>
        </w:rPr>
      </w:pPr>
    </w:p>
    <w:p w:rsidR="00944EE3" w:rsidRPr="002943F7" w:rsidRDefault="00944EE3" w:rsidP="004252E8">
      <w:pPr>
        <w:rPr>
          <w:rFonts w:asciiTheme="minorHAnsi" w:hAnsiTheme="minorHAnsi" w:cstheme="minorHAnsi"/>
        </w:rPr>
      </w:pPr>
      <w:r w:rsidRPr="002943F7">
        <w:rPr>
          <w:rFonts w:asciiTheme="minorHAnsi" w:hAnsiTheme="minorHAnsi" w:cstheme="minorHAnsi"/>
        </w:rPr>
        <w:t xml:space="preserve">Other employees must not attempt to identify reporting persons. This is considered to be a very serious </w:t>
      </w:r>
    </w:p>
    <w:p w:rsidR="00944EE3" w:rsidRPr="002943F7" w:rsidRDefault="00944EE3" w:rsidP="004252E8">
      <w:pPr>
        <w:rPr>
          <w:rFonts w:asciiTheme="minorHAnsi" w:hAnsiTheme="minorHAnsi" w:cstheme="minorHAnsi"/>
        </w:rPr>
      </w:pPr>
      <w:r w:rsidRPr="002943F7">
        <w:rPr>
          <w:rFonts w:asciiTheme="minorHAnsi" w:hAnsiTheme="minorHAnsi" w:cstheme="minorHAnsi"/>
        </w:rPr>
        <w:t xml:space="preserve">matter by the </w:t>
      </w:r>
      <w:r w:rsidR="002828CC" w:rsidRPr="002943F7">
        <w:rPr>
          <w:rFonts w:asciiTheme="minorHAnsi" w:hAnsiTheme="minorHAnsi" w:cstheme="minorHAnsi"/>
        </w:rPr>
        <w:t>NMH</w:t>
      </w:r>
      <w:r w:rsidRPr="002943F7">
        <w:rPr>
          <w:rFonts w:asciiTheme="minorHAnsi" w:hAnsiTheme="minorHAnsi" w:cstheme="minorHAnsi"/>
        </w:rPr>
        <w:t xml:space="preserve"> and any attempts to do so </w:t>
      </w:r>
      <w:r w:rsidR="002828CC" w:rsidRPr="002943F7">
        <w:rPr>
          <w:rFonts w:asciiTheme="minorHAnsi" w:hAnsiTheme="minorHAnsi" w:cstheme="minorHAnsi"/>
        </w:rPr>
        <w:t xml:space="preserve">or breaches in confidentially protocols </w:t>
      </w:r>
      <w:r w:rsidRPr="002943F7">
        <w:rPr>
          <w:rFonts w:asciiTheme="minorHAnsi" w:hAnsiTheme="minorHAnsi" w:cstheme="minorHAnsi"/>
        </w:rPr>
        <w:t>will be followed up through the available Human Resources (HR) organisational team including, if necessary, with disciplinary action.</w:t>
      </w:r>
    </w:p>
    <w:p w:rsidR="002828CC" w:rsidRPr="002943F7" w:rsidRDefault="002828CC" w:rsidP="004252E8">
      <w:pPr>
        <w:rPr>
          <w:rFonts w:asciiTheme="minorHAnsi" w:hAnsiTheme="minorHAnsi" w:cstheme="minorHAnsi"/>
        </w:rPr>
      </w:pPr>
    </w:p>
    <w:p w:rsidR="00944EE3" w:rsidRPr="002943F7" w:rsidRDefault="00944EE3" w:rsidP="004252E8">
      <w:pPr>
        <w:rPr>
          <w:rFonts w:asciiTheme="minorHAnsi" w:hAnsiTheme="minorHAnsi" w:cstheme="minorHAnsi"/>
        </w:rPr>
      </w:pPr>
      <w:r w:rsidRPr="002943F7">
        <w:rPr>
          <w:rFonts w:asciiTheme="minorHAnsi" w:hAnsiTheme="minorHAnsi" w:cstheme="minorHAnsi"/>
        </w:rPr>
        <w:t xml:space="preserve">Workers who are concerned that their identity is not being protected should notify the </w:t>
      </w:r>
      <w:r w:rsidR="002828CC" w:rsidRPr="002943F7">
        <w:rPr>
          <w:rFonts w:asciiTheme="minorHAnsi" w:hAnsiTheme="minorHAnsi" w:cstheme="minorHAnsi"/>
        </w:rPr>
        <w:t>HR department</w:t>
      </w:r>
      <w:r w:rsidRPr="002943F7">
        <w:rPr>
          <w:rFonts w:asciiTheme="minorHAnsi" w:hAnsiTheme="minorHAnsi" w:cstheme="minorHAnsi"/>
        </w:rPr>
        <w:t xml:space="preserve">. </w:t>
      </w:r>
    </w:p>
    <w:p w:rsidR="00944EE3" w:rsidRPr="002943F7" w:rsidRDefault="00944EE3" w:rsidP="004252E8">
      <w:pPr>
        <w:rPr>
          <w:rFonts w:asciiTheme="minorHAnsi" w:hAnsiTheme="minorHAnsi" w:cstheme="minorHAnsi"/>
        </w:rPr>
      </w:pPr>
      <w:r w:rsidRPr="002943F7">
        <w:rPr>
          <w:rFonts w:asciiTheme="minorHAnsi" w:hAnsiTheme="minorHAnsi" w:cstheme="minorHAnsi"/>
        </w:rPr>
        <w:t xml:space="preserve">Records will be kept of all reports, including anonymous reports, in accordance with applicable policies </w:t>
      </w:r>
    </w:p>
    <w:p w:rsidR="00944EE3" w:rsidRPr="002943F7" w:rsidRDefault="00944EE3" w:rsidP="004252E8">
      <w:pPr>
        <w:rPr>
          <w:rFonts w:asciiTheme="minorHAnsi" w:hAnsiTheme="minorHAnsi" w:cstheme="minorHAnsi"/>
        </w:rPr>
      </w:pPr>
      <w:r w:rsidRPr="002943F7">
        <w:rPr>
          <w:rFonts w:asciiTheme="minorHAnsi" w:hAnsiTheme="minorHAnsi" w:cstheme="minorHAnsi"/>
        </w:rPr>
        <w:t>concerning record keeping, data protection</w:t>
      </w:r>
      <w:r w:rsidR="000E3C80" w:rsidRPr="002943F7">
        <w:rPr>
          <w:rFonts w:asciiTheme="minorHAnsi" w:hAnsiTheme="minorHAnsi" w:cstheme="minorHAnsi"/>
        </w:rPr>
        <w:t xml:space="preserve">, the hospitals staff privacy statement </w:t>
      </w:r>
      <w:r w:rsidRPr="002943F7">
        <w:rPr>
          <w:rFonts w:asciiTheme="minorHAnsi" w:hAnsiTheme="minorHAnsi" w:cstheme="minorHAnsi"/>
        </w:rPr>
        <w:t xml:space="preserve">and freedom of information. </w:t>
      </w:r>
    </w:p>
    <w:p w:rsidR="00416200" w:rsidRPr="00F63C9A" w:rsidRDefault="003C3C95" w:rsidP="004252E8">
      <w:pPr>
        <w:pStyle w:val="Heading1"/>
        <w:spacing w:line="240" w:lineRule="auto"/>
        <w:rPr>
          <w:rStyle w:val="Heading1Char"/>
          <w:rFonts w:asciiTheme="minorHAnsi" w:hAnsiTheme="minorHAnsi" w:cstheme="minorHAnsi"/>
          <w:b/>
          <w:color w:val="2E3192"/>
          <w:sz w:val="24"/>
          <w:szCs w:val="24"/>
        </w:rPr>
      </w:pPr>
      <w:bookmarkStart w:id="5" w:name="_Toc137210720"/>
      <w:r w:rsidRPr="00F63C9A">
        <w:rPr>
          <w:rFonts w:asciiTheme="minorHAnsi" w:hAnsiTheme="minorHAnsi" w:cstheme="minorHAnsi"/>
          <w:b/>
          <w:color w:val="2E3192"/>
          <w:sz w:val="24"/>
          <w:szCs w:val="24"/>
        </w:rPr>
        <w:t xml:space="preserve">6. </w:t>
      </w:r>
      <w:r w:rsidR="00DE4E0E" w:rsidRPr="00F63C9A">
        <w:rPr>
          <w:rStyle w:val="Heading1Char"/>
          <w:rFonts w:asciiTheme="minorHAnsi" w:hAnsiTheme="minorHAnsi" w:cstheme="minorHAnsi"/>
          <w:b/>
          <w:color w:val="2E3192"/>
          <w:sz w:val="24"/>
          <w:szCs w:val="24"/>
        </w:rPr>
        <w:t>T</w:t>
      </w:r>
      <w:r w:rsidR="00416200" w:rsidRPr="00F63C9A">
        <w:rPr>
          <w:rStyle w:val="Heading1Char"/>
          <w:rFonts w:asciiTheme="minorHAnsi" w:hAnsiTheme="minorHAnsi" w:cstheme="minorHAnsi"/>
          <w:b/>
          <w:color w:val="2E3192"/>
          <w:sz w:val="24"/>
          <w:szCs w:val="24"/>
        </w:rPr>
        <w:t xml:space="preserve">RAINING </w:t>
      </w:r>
      <w:r w:rsidR="00D23FAD" w:rsidRPr="00F63C9A">
        <w:rPr>
          <w:rStyle w:val="Heading1Char"/>
          <w:rFonts w:asciiTheme="minorHAnsi" w:hAnsiTheme="minorHAnsi" w:cstheme="minorHAnsi"/>
          <w:b/>
          <w:color w:val="2E3192"/>
          <w:sz w:val="24"/>
          <w:szCs w:val="24"/>
        </w:rPr>
        <w:t>/COMMUNICATION</w:t>
      </w:r>
      <w:bookmarkEnd w:id="5"/>
    </w:p>
    <w:p w:rsidR="00940471" w:rsidRPr="00F63C9A" w:rsidRDefault="00940471" w:rsidP="004252E8">
      <w:pPr>
        <w:rPr>
          <w:rFonts w:asciiTheme="minorHAnsi" w:eastAsiaTheme="majorEastAsia" w:hAnsiTheme="minorHAnsi" w:cstheme="minorHAnsi"/>
          <w:lang w:val="en-IE"/>
        </w:rPr>
      </w:pPr>
    </w:p>
    <w:p w:rsidR="00452594" w:rsidRPr="00F63C9A" w:rsidRDefault="00452594" w:rsidP="004252E8">
      <w:pPr>
        <w:pStyle w:val="ListParagraph"/>
        <w:numPr>
          <w:ilvl w:val="0"/>
          <w:numId w:val="12"/>
        </w:numPr>
        <w:tabs>
          <w:tab w:val="left" w:pos="709"/>
        </w:tabs>
        <w:rPr>
          <w:rFonts w:asciiTheme="minorHAnsi" w:hAnsiTheme="minorHAnsi" w:cstheme="minorHAnsi"/>
          <w:b/>
        </w:rPr>
      </w:pPr>
      <w:r w:rsidRPr="00F63C9A">
        <w:rPr>
          <w:rFonts w:asciiTheme="minorHAnsi" w:hAnsiTheme="minorHAnsi" w:cstheme="minorHAnsi"/>
        </w:rPr>
        <w:t xml:space="preserve">All </w:t>
      </w:r>
      <w:r w:rsidR="00E52021" w:rsidRPr="00F63C9A">
        <w:rPr>
          <w:rFonts w:asciiTheme="minorHAnsi" w:hAnsiTheme="minorHAnsi" w:cstheme="minorHAnsi"/>
        </w:rPr>
        <w:t xml:space="preserve">New </w:t>
      </w:r>
      <w:r w:rsidRPr="00F63C9A">
        <w:rPr>
          <w:rFonts w:asciiTheme="minorHAnsi" w:hAnsiTheme="minorHAnsi" w:cstheme="minorHAnsi"/>
        </w:rPr>
        <w:t xml:space="preserve">Employees of the NMH receive a copy of this </w:t>
      </w:r>
      <w:r w:rsidR="00D31884" w:rsidRPr="00F63C9A">
        <w:rPr>
          <w:rFonts w:asciiTheme="minorHAnsi" w:hAnsiTheme="minorHAnsi" w:cstheme="minorHAnsi"/>
        </w:rPr>
        <w:t>Policy</w:t>
      </w:r>
      <w:r w:rsidRPr="00F63C9A">
        <w:rPr>
          <w:rFonts w:asciiTheme="minorHAnsi" w:hAnsiTheme="minorHAnsi" w:cstheme="minorHAnsi"/>
        </w:rPr>
        <w:t xml:space="preserve"> as part of on</w:t>
      </w:r>
      <w:r w:rsidR="00CC267D" w:rsidRPr="00F63C9A">
        <w:rPr>
          <w:rFonts w:asciiTheme="minorHAnsi" w:hAnsiTheme="minorHAnsi" w:cstheme="minorHAnsi"/>
        </w:rPr>
        <w:t>-boarding</w:t>
      </w:r>
      <w:r w:rsidRPr="00F63C9A">
        <w:rPr>
          <w:rFonts w:asciiTheme="minorHAnsi" w:hAnsiTheme="minorHAnsi" w:cstheme="minorHAnsi"/>
        </w:rPr>
        <w:t xml:space="preserve"> documentation</w:t>
      </w:r>
      <w:r w:rsidR="00E52021" w:rsidRPr="00F63C9A">
        <w:rPr>
          <w:rFonts w:asciiTheme="minorHAnsi" w:hAnsiTheme="minorHAnsi" w:cstheme="minorHAnsi"/>
        </w:rPr>
        <w:t xml:space="preserve"> and are required </w:t>
      </w:r>
      <w:r w:rsidR="0086282C" w:rsidRPr="00F63C9A">
        <w:rPr>
          <w:rFonts w:asciiTheme="minorHAnsi" w:hAnsiTheme="minorHAnsi" w:cstheme="minorHAnsi"/>
        </w:rPr>
        <w:t xml:space="preserve">to </w:t>
      </w:r>
      <w:r w:rsidR="00E52021" w:rsidRPr="00F63C9A">
        <w:rPr>
          <w:rFonts w:asciiTheme="minorHAnsi" w:hAnsiTheme="minorHAnsi" w:cstheme="minorHAnsi"/>
        </w:rPr>
        <w:t xml:space="preserve">sign that they have read and understood the </w:t>
      </w:r>
      <w:r w:rsidR="00D31884" w:rsidRPr="00F63C9A">
        <w:rPr>
          <w:rFonts w:asciiTheme="minorHAnsi" w:hAnsiTheme="minorHAnsi" w:cstheme="minorHAnsi"/>
        </w:rPr>
        <w:t>Policy</w:t>
      </w:r>
      <w:r w:rsidRPr="00F63C9A">
        <w:rPr>
          <w:rFonts w:asciiTheme="minorHAnsi" w:hAnsiTheme="minorHAnsi" w:cstheme="minorHAnsi"/>
        </w:rPr>
        <w:t>.</w:t>
      </w:r>
    </w:p>
    <w:p w:rsidR="00E52021" w:rsidRPr="00F63C9A" w:rsidRDefault="00E52021" w:rsidP="004252E8">
      <w:pPr>
        <w:pStyle w:val="ListParagraph"/>
        <w:numPr>
          <w:ilvl w:val="0"/>
          <w:numId w:val="8"/>
        </w:numPr>
        <w:rPr>
          <w:rFonts w:asciiTheme="minorHAnsi" w:hAnsiTheme="minorHAnsi" w:cstheme="minorHAnsi"/>
        </w:rPr>
      </w:pPr>
      <w:r w:rsidRPr="00F63C9A">
        <w:rPr>
          <w:rFonts w:asciiTheme="minorHAnsi" w:hAnsiTheme="minorHAnsi" w:cstheme="minorHAnsi"/>
        </w:rPr>
        <w:t xml:space="preserve">This </w:t>
      </w:r>
      <w:r w:rsidR="00D31884" w:rsidRPr="00F63C9A">
        <w:rPr>
          <w:rFonts w:asciiTheme="minorHAnsi" w:hAnsiTheme="minorHAnsi" w:cstheme="minorHAnsi"/>
        </w:rPr>
        <w:t>Policy</w:t>
      </w:r>
      <w:r w:rsidRPr="00F63C9A">
        <w:rPr>
          <w:rFonts w:asciiTheme="minorHAnsi" w:hAnsiTheme="minorHAnsi" w:cstheme="minorHAnsi"/>
        </w:rPr>
        <w:t xml:space="preserve"> </w:t>
      </w:r>
      <w:r w:rsidR="00452594" w:rsidRPr="00F63C9A">
        <w:rPr>
          <w:rFonts w:asciiTheme="minorHAnsi" w:hAnsiTheme="minorHAnsi" w:cstheme="minorHAnsi"/>
        </w:rPr>
        <w:t xml:space="preserve">also forms part of the NMH’s online induction “Welcome and </w:t>
      </w:r>
      <w:r w:rsidR="003A365B" w:rsidRPr="00F63C9A">
        <w:rPr>
          <w:rFonts w:asciiTheme="minorHAnsi" w:hAnsiTheme="minorHAnsi" w:cstheme="minorHAnsi"/>
        </w:rPr>
        <w:t>Hospital</w:t>
      </w:r>
      <w:r w:rsidR="00452594" w:rsidRPr="00F63C9A">
        <w:rPr>
          <w:rFonts w:asciiTheme="minorHAnsi" w:hAnsiTheme="minorHAnsi" w:cstheme="minorHAnsi"/>
        </w:rPr>
        <w:t xml:space="preserve"> Induction” available on Totara (the NMH’s online training platform)</w:t>
      </w:r>
      <w:r w:rsidRPr="00F63C9A">
        <w:rPr>
          <w:rFonts w:asciiTheme="minorHAnsi" w:hAnsiTheme="minorHAnsi" w:cstheme="minorHAnsi"/>
        </w:rPr>
        <w:t xml:space="preserve"> and part of the NMH’s face to face Mandatory Training module, which is required to be completed every 2 years.</w:t>
      </w:r>
    </w:p>
    <w:p w:rsidR="002F59E9" w:rsidRPr="00F63C9A" w:rsidRDefault="002F59E9" w:rsidP="004252E8">
      <w:pPr>
        <w:pStyle w:val="ListParagraph"/>
        <w:numPr>
          <w:ilvl w:val="0"/>
          <w:numId w:val="8"/>
        </w:numPr>
        <w:tabs>
          <w:tab w:val="left" w:pos="709"/>
        </w:tabs>
        <w:rPr>
          <w:rFonts w:asciiTheme="minorHAnsi" w:hAnsiTheme="minorHAnsi" w:cstheme="minorHAnsi"/>
        </w:rPr>
      </w:pPr>
      <w:r w:rsidRPr="00F63C9A">
        <w:rPr>
          <w:rFonts w:asciiTheme="minorHAnsi" w:hAnsiTheme="minorHAnsi" w:cstheme="minorHAnsi"/>
        </w:rPr>
        <w:t>This policy will be communicated as appropriate and subject to regular monitoring and review.</w:t>
      </w:r>
    </w:p>
    <w:p w:rsidR="00416200" w:rsidRPr="00F63C9A" w:rsidRDefault="003C3C95" w:rsidP="004252E8">
      <w:pPr>
        <w:pStyle w:val="Heading1"/>
        <w:spacing w:line="240" w:lineRule="auto"/>
        <w:rPr>
          <w:rStyle w:val="Heading1Char"/>
          <w:rFonts w:asciiTheme="minorHAnsi" w:hAnsiTheme="minorHAnsi" w:cstheme="minorHAnsi"/>
          <w:b/>
          <w:color w:val="2E3192"/>
          <w:sz w:val="24"/>
          <w:szCs w:val="24"/>
        </w:rPr>
      </w:pPr>
      <w:bookmarkStart w:id="6" w:name="_Toc137210721"/>
      <w:r w:rsidRPr="00F63C9A">
        <w:rPr>
          <w:rFonts w:asciiTheme="minorHAnsi" w:hAnsiTheme="minorHAnsi" w:cstheme="minorHAnsi"/>
          <w:b/>
          <w:color w:val="2E3192"/>
          <w:sz w:val="24"/>
          <w:szCs w:val="24"/>
        </w:rPr>
        <w:t xml:space="preserve">7. </w:t>
      </w:r>
      <w:r w:rsidR="00544751" w:rsidRPr="00F63C9A">
        <w:rPr>
          <w:rStyle w:val="Heading1Char"/>
          <w:rFonts w:asciiTheme="minorHAnsi" w:hAnsiTheme="minorHAnsi" w:cstheme="minorHAnsi"/>
          <w:b/>
          <w:color w:val="2E3192"/>
          <w:sz w:val="24"/>
          <w:szCs w:val="24"/>
        </w:rPr>
        <w:t>R</w:t>
      </w:r>
      <w:r w:rsidR="00416200" w:rsidRPr="00F63C9A">
        <w:rPr>
          <w:rStyle w:val="Heading1Char"/>
          <w:rFonts w:asciiTheme="minorHAnsi" w:hAnsiTheme="minorHAnsi" w:cstheme="minorHAnsi"/>
          <w:b/>
          <w:color w:val="2E3192"/>
          <w:sz w:val="24"/>
          <w:szCs w:val="24"/>
        </w:rPr>
        <w:t>ELATED POLICIES, CODES AND PROCEEDURES</w:t>
      </w:r>
      <w:bookmarkEnd w:id="6"/>
    </w:p>
    <w:p w:rsidR="00940471" w:rsidRPr="00F63C9A" w:rsidRDefault="00940471" w:rsidP="004252E8">
      <w:pPr>
        <w:rPr>
          <w:rFonts w:asciiTheme="minorHAnsi" w:eastAsiaTheme="majorEastAsia" w:hAnsiTheme="minorHAnsi" w:cstheme="minorHAnsi"/>
          <w:lang w:val="en-IE"/>
        </w:rPr>
      </w:pPr>
    </w:p>
    <w:p w:rsidR="00544751" w:rsidRPr="00F63C9A" w:rsidRDefault="00544751" w:rsidP="004252E8">
      <w:pPr>
        <w:pStyle w:val="ListParagraph"/>
        <w:numPr>
          <w:ilvl w:val="0"/>
          <w:numId w:val="8"/>
        </w:numPr>
        <w:rPr>
          <w:rFonts w:asciiTheme="minorHAnsi" w:hAnsiTheme="minorHAnsi" w:cstheme="minorHAnsi"/>
          <w:b/>
        </w:rPr>
      </w:pPr>
      <w:r w:rsidRPr="00F63C9A">
        <w:rPr>
          <w:rFonts w:asciiTheme="minorHAnsi" w:hAnsiTheme="minorHAnsi" w:cstheme="minorHAnsi"/>
        </w:rPr>
        <w:t>The NMH’s Code of Conduct</w:t>
      </w:r>
    </w:p>
    <w:p w:rsidR="00544751" w:rsidRPr="00F63C9A" w:rsidRDefault="00544751" w:rsidP="004252E8">
      <w:pPr>
        <w:pStyle w:val="ListParagraph"/>
        <w:numPr>
          <w:ilvl w:val="0"/>
          <w:numId w:val="8"/>
        </w:numPr>
        <w:rPr>
          <w:rFonts w:asciiTheme="minorHAnsi" w:hAnsiTheme="minorHAnsi" w:cstheme="minorHAnsi"/>
        </w:rPr>
      </w:pPr>
      <w:r w:rsidRPr="00F63C9A">
        <w:rPr>
          <w:rFonts w:asciiTheme="minorHAnsi" w:hAnsiTheme="minorHAnsi" w:cstheme="minorHAnsi"/>
        </w:rPr>
        <w:t>The NMH’s Health and Safety Statement and supporting Mandatory Training</w:t>
      </w:r>
    </w:p>
    <w:p w:rsidR="00544751" w:rsidRPr="00F63C9A" w:rsidRDefault="00544751" w:rsidP="004252E8">
      <w:pPr>
        <w:pStyle w:val="ListParagraph"/>
        <w:numPr>
          <w:ilvl w:val="0"/>
          <w:numId w:val="8"/>
        </w:numPr>
        <w:rPr>
          <w:rFonts w:asciiTheme="minorHAnsi" w:hAnsiTheme="minorHAnsi" w:cstheme="minorHAnsi"/>
        </w:rPr>
      </w:pPr>
      <w:r w:rsidRPr="00F63C9A">
        <w:rPr>
          <w:rFonts w:asciiTheme="minorHAnsi" w:hAnsiTheme="minorHAnsi" w:cstheme="minorHAnsi"/>
        </w:rPr>
        <w:t>The HSE’s Trust in Care Policy</w:t>
      </w:r>
    </w:p>
    <w:p w:rsidR="00544751" w:rsidRPr="00F63C9A" w:rsidRDefault="00544751" w:rsidP="004252E8">
      <w:pPr>
        <w:pStyle w:val="ListParagraph"/>
        <w:numPr>
          <w:ilvl w:val="0"/>
          <w:numId w:val="8"/>
        </w:numPr>
        <w:rPr>
          <w:rFonts w:asciiTheme="minorHAnsi" w:hAnsiTheme="minorHAnsi" w:cstheme="minorHAnsi"/>
        </w:rPr>
      </w:pPr>
      <w:r w:rsidRPr="00F63C9A">
        <w:rPr>
          <w:rFonts w:asciiTheme="minorHAnsi" w:hAnsiTheme="minorHAnsi" w:cstheme="minorHAnsi"/>
        </w:rPr>
        <w:t>The NMH’s Anti-Fraud and Corruption Policy</w:t>
      </w:r>
    </w:p>
    <w:p w:rsidR="00544751" w:rsidRPr="00F63C9A" w:rsidRDefault="00544751" w:rsidP="004252E8">
      <w:pPr>
        <w:pStyle w:val="ListParagraph"/>
        <w:numPr>
          <w:ilvl w:val="0"/>
          <w:numId w:val="8"/>
        </w:numPr>
        <w:rPr>
          <w:rFonts w:asciiTheme="minorHAnsi" w:hAnsiTheme="minorHAnsi" w:cstheme="minorHAnsi"/>
        </w:rPr>
      </w:pPr>
      <w:r w:rsidRPr="00F63C9A">
        <w:rPr>
          <w:rFonts w:asciiTheme="minorHAnsi" w:hAnsiTheme="minorHAnsi" w:cstheme="minorHAnsi"/>
        </w:rPr>
        <w:t>The HSE’s Open Disclosure Policy</w:t>
      </w:r>
    </w:p>
    <w:p w:rsidR="00544751" w:rsidRPr="00F63C9A" w:rsidRDefault="00544751" w:rsidP="004252E8">
      <w:pPr>
        <w:pStyle w:val="ListParagraph"/>
        <w:numPr>
          <w:ilvl w:val="0"/>
          <w:numId w:val="8"/>
        </w:numPr>
        <w:rPr>
          <w:rFonts w:asciiTheme="minorHAnsi" w:hAnsiTheme="minorHAnsi" w:cstheme="minorHAnsi"/>
        </w:rPr>
      </w:pPr>
      <w:r w:rsidRPr="00F63C9A">
        <w:rPr>
          <w:rFonts w:asciiTheme="minorHAnsi" w:hAnsiTheme="minorHAnsi" w:cstheme="minorHAnsi"/>
        </w:rPr>
        <w:t>The NMH’s Dignity at Work Policy</w:t>
      </w:r>
    </w:p>
    <w:p w:rsidR="00C06E4C" w:rsidRPr="00F63C9A" w:rsidRDefault="00C06E4C" w:rsidP="004252E8">
      <w:pPr>
        <w:pStyle w:val="ListParagraph"/>
        <w:numPr>
          <w:ilvl w:val="0"/>
          <w:numId w:val="7"/>
        </w:numPr>
        <w:rPr>
          <w:rFonts w:asciiTheme="minorHAnsi" w:hAnsiTheme="minorHAnsi" w:cstheme="minorHAnsi"/>
        </w:rPr>
      </w:pPr>
      <w:r w:rsidRPr="00F63C9A">
        <w:rPr>
          <w:rFonts w:asciiTheme="minorHAnsi" w:hAnsiTheme="minorHAnsi" w:cstheme="minorHAnsi"/>
        </w:rPr>
        <w:t>The NMH’s Confidentiality Policy</w:t>
      </w:r>
    </w:p>
    <w:p w:rsidR="008650BA" w:rsidRPr="002943F7" w:rsidRDefault="008650BA" w:rsidP="004252E8">
      <w:pPr>
        <w:pStyle w:val="ListParagraph"/>
        <w:numPr>
          <w:ilvl w:val="0"/>
          <w:numId w:val="7"/>
        </w:numPr>
        <w:rPr>
          <w:rFonts w:asciiTheme="minorHAnsi" w:hAnsiTheme="minorHAnsi" w:cstheme="minorHAnsi"/>
        </w:rPr>
      </w:pPr>
      <w:r w:rsidRPr="002943F7">
        <w:rPr>
          <w:rFonts w:asciiTheme="minorHAnsi" w:hAnsiTheme="minorHAnsi" w:cstheme="minorHAnsi"/>
        </w:rPr>
        <w:t xml:space="preserve">HSE Encryption Policy </w:t>
      </w:r>
    </w:p>
    <w:p w:rsidR="008650BA" w:rsidRPr="002943F7" w:rsidRDefault="008650BA" w:rsidP="004252E8">
      <w:pPr>
        <w:pStyle w:val="ListParagraph"/>
        <w:numPr>
          <w:ilvl w:val="0"/>
          <w:numId w:val="7"/>
        </w:numPr>
        <w:rPr>
          <w:rFonts w:asciiTheme="minorHAnsi" w:hAnsiTheme="minorHAnsi" w:cstheme="minorHAnsi"/>
        </w:rPr>
      </w:pPr>
      <w:r w:rsidRPr="002943F7">
        <w:rPr>
          <w:rFonts w:asciiTheme="minorHAnsi" w:hAnsiTheme="minorHAnsi" w:cstheme="minorHAnsi"/>
        </w:rPr>
        <w:t xml:space="preserve">Freedom of Information Act 2014 (protected disclosure records are exempt and not subject to the FOI Act 2014 under section 42(ja) of that Act) </w:t>
      </w:r>
    </w:p>
    <w:p w:rsidR="008650BA" w:rsidRPr="002943F7" w:rsidRDefault="008650BA" w:rsidP="004252E8">
      <w:pPr>
        <w:pStyle w:val="ListParagraph"/>
        <w:numPr>
          <w:ilvl w:val="0"/>
          <w:numId w:val="7"/>
        </w:numPr>
        <w:rPr>
          <w:rFonts w:asciiTheme="minorHAnsi" w:hAnsiTheme="minorHAnsi" w:cstheme="minorHAnsi"/>
        </w:rPr>
      </w:pPr>
      <w:r w:rsidRPr="002943F7">
        <w:rPr>
          <w:rFonts w:asciiTheme="minorHAnsi" w:hAnsiTheme="minorHAnsi" w:cstheme="minorHAnsi"/>
        </w:rPr>
        <w:t>The NMH’s Grievance and Disciplinary Procedure</w:t>
      </w:r>
    </w:p>
    <w:p w:rsidR="008650BA" w:rsidRPr="002943F7" w:rsidRDefault="008650BA" w:rsidP="004252E8">
      <w:pPr>
        <w:pStyle w:val="ListParagraph"/>
        <w:numPr>
          <w:ilvl w:val="0"/>
          <w:numId w:val="7"/>
        </w:numPr>
        <w:rPr>
          <w:rFonts w:asciiTheme="minorHAnsi" w:hAnsiTheme="minorHAnsi" w:cstheme="minorHAnsi"/>
        </w:rPr>
      </w:pPr>
      <w:r w:rsidRPr="002943F7">
        <w:rPr>
          <w:rFonts w:asciiTheme="minorHAnsi" w:hAnsiTheme="minorHAnsi" w:cstheme="minorHAnsi"/>
        </w:rPr>
        <w:t>The NMH’s Data Protection Policy</w:t>
      </w:r>
    </w:p>
    <w:p w:rsidR="008650BA" w:rsidRPr="002943F7" w:rsidRDefault="008650BA" w:rsidP="004252E8">
      <w:pPr>
        <w:pStyle w:val="ListParagraph"/>
        <w:numPr>
          <w:ilvl w:val="0"/>
          <w:numId w:val="7"/>
        </w:numPr>
        <w:rPr>
          <w:rFonts w:asciiTheme="minorHAnsi" w:hAnsiTheme="minorHAnsi" w:cstheme="minorHAnsi"/>
        </w:rPr>
      </w:pPr>
      <w:r w:rsidRPr="002943F7">
        <w:rPr>
          <w:rFonts w:asciiTheme="minorHAnsi" w:hAnsiTheme="minorHAnsi" w:cstheme="minorHAnsi"/>
        </w:rPr>
        <w:t xml:space="preserve">The HSE Guidelines on Terms and Conditions of Employment </w:t>
      </w:r>
    </w:p>
    <w:p w:rsidR="008650BA" w:rsidRPr="002943F7" w:rsidRDefault="008650BA" w:rsidP="004252E8">
      <w:pPr>
        <w:pStyle w:val="ListParagraph"/>
        <w:numPr>
          <w:ilvl w:val="0"/>
          <w:numId w:val="7"/>
        </w:numPr>
        <w:rPr>
          <w:rFonts w:asciiTheme="minorHAnsi" w:hAnsiTheme="minorHAnsi" w:cstheme="minorHAnsi"/>
        </w:rPr>
      </w:pPr>
      <w:r w:rsidRPr="002943F7">
        <w:rPr>
          <w:rFonts w:asciiTheme="minorHAnsi" w:hAnsiTheme="minorHAnsi" w:cstheme="minorHAnsi"/>
        </w:rPr>
        <w:t xml:space="preserve">HSE Information Classification and Handling Policy </w:t>
      </w:r>
    </w:p>
    <w:p w:rsidR="008650BA" w:rsidRPr="002943F7" w:rsidRDefault="008650BA" w:rsidP="004252E8">
      <w:pPr>
        <w:pStyle w:val="ListParagraph"/>
        <w:numPr>
          <w:ilvl w:val="0"/>
          <w:numId w:val="7"/>
        </w:numPr>
        <w:rPr>
          <w:rFonts w:asciiTheme="minorHAnsi" w:hAnsiTheme="minorHAnsi" w:cstheme="minorHAnsi"/>
        </w:rPr>
      </w:pPr>
      <w:r w:rsidRPr="002943F7">
        <w:rPr>
          <w:rFonts w:asciiTheme="minorHAnsi" w:hAnsiTheme="minorHAnsi" w:cstheme="minorHAnsi"/>
        </w:rPr>
        <w:t xml:space="preserve">The NMH’s Information Security Policy </w:t>
      </w:r>
    </w:p>
    <w:p w:rsidR="008650BA" w:rsidRPr="002943F7" w:rsidRDefault="008650BA" w:rsidP="004252E8">
      <w:pPr>
        <w:pStyle w:val="ListParagraph"/>
        <w:numPr>
          <w:ilvl w:val="0"/>
          <w:numId w:val="7"/>
        </w:numPr>
        <w:rPr>
          <w:rFonts w:asciiTheme="minorHAnsi" w:hAnsiTheme="minorHAnsi" w:cstheme="minorHAnsi"/>
        </w:rPr>
      </w:pPr>
      <w:r w:rsidRPr="002943F7">
        <w:rPr>
          <w:rFonts w:asciiTheme="minorHAnsi" w:hAnsiTheme="minorHAnsi" w:cstheme="minorHAnsi"/>
        </w:rPr>
        <w:t xml:space="preserve">The NMH’s National Records Retention Policy </w:t>
      </w:r>
    </w:p>
    <w:p w:rsidR="008650BA" w:rsidRPr="002943F7" w:rsidRDefault="008650BA" w:rsidP="004252E8">
      <w:pPr>
        <w:pStyle w:val="ListParagraph"/>
        <w:numPr>
          <w:ilvl w:val="0"/>
          <w:numId w:val="7"/>
        </w:numPr>
        <w:rPr>
          <w:rFonts w:asciiTheme="minorHAnsi" w:hAnsiTheme="minorHAnsi" w:cstheme="minorHAnsi"/>
        </w:rPr>
      </w:pPr>
      <w:r w:rsidRPr="002943F7">
        <w:rPr>
          <w:rFonts w:asciiTheme="minorHAnsi" w:hAnsiTheme="minorHAnsi" w:cstheme="minorHAnsi"/>
        </w:rPr>
        <w:t xml:space="preserve">HSE National Policy for dealing with vexatious complaints </w:t>
      </w:r>
    </w:p>
    <w:p w:rsidR="008650BA" w:rsidRPr="002943F7" w:rsidRDefault="008650BA" w:rsidP="004252E8">
      <w:pPr>
        <w:pStyle w:val="ListParagraph"/>
        <w:numPr>
          <w:ilvl w:val="0"/>
          <w:numId w:val="7"/>
        </w:numPr>
        <w:rPr>
          <w:rFonts w:asciiTheme="minorHAnsi" w:hAnsiTheme="minorHAnsi" w:cstheme="minorHAnsi"/>
        </w:rPr>
      </w:pPr>
      <w:r w:rsidRPr="002943F7">
        <w:rPr>
          <w:rFonts w:asciiTheme="minorHAnsi" w:hAnsiTheme="minorHAnsi" w:cstheme="minorHAnsi"/>
        </w:rPr>
        <w:t>HSE Password Standards Policy</w:t>
      </w:r>
    </w:p>
    <w:p w:rsidR="000E3C80" w:rsidRPr="002943F7" w:rsidRDefault="000E3C80" w:rsidP="004252E8">
      <w:pPr>
        <w:pStyle w:val="ListParagraph"/>
        <w:numPr>
          <w:ilvl w:val="0"/>
          <w:numId w:val="7"/>
        </w:numPr>
        <w:rPr>
          <w:rFonts w:asciiTheme="minorHAnsi" w:hAnsiTheme="minorHAnsi" w:cstheme="minorHAnsi"/>
        </w:rPr>
      </w:pPr>
      <w:r w:rsidRPr="002943F7">
        <w:rPr>
          <w:rFonts w:asciiTheme="minorHAnsi" w:hAnsiTheme="minorHAnsi" w:cstheme="minorHAnsi"/>
        </w:rPr>
        <w:t>The NMH’s Staff Privacy Notice</w:t>
      </w:r>
    </w:p>
    <w:p w:rsidR="003C3C95" w:rsidRPr="00F63C9A" w:rsidRDefault="003C3C95" w:rsidP="004252E8">
      <w:pPr>
        <w:pStyle w:val="Heading1"/>
        <w:spacing w:line="240" w:lineRule="auto"/>
        <w:rPr>
          <w:rFonts w:asciiTheme="minorHAnsi" w:hAnsiTheme="minorHAnsi" w:cstheme="minorHAnsi"/>
          <w:b/>
          <w:color w:val="2E3192"/>
          <w:sz w:val="24"/>
          <w:szCs w:val="24"/>
        </w:rPr>
      </w:pPr>
      <w:bookmarkStart w:id="7" w:name="_Toc137210722"/>
      <w:r w:rsidRPr="00F63C9A">
        <w:rPr>
          <w:rFonts w:asciiTheme="minorHAnsi" w:hAnsiTheme="minorHAnsi" w:cstheme="minorHAnsi"/>
          <w:b/>
          <w:color w:val="2E3192"/>
          <w:sz w:val="24"/>
          <w:szCs w:val="24"/>
        </w:rPr>
        <w:t xml:space="preserve">8. </w:t>
      </w:r>
      <w:r w:rsidRPr="00F63C9A">
        <w:rPr>
          <w:rStyle w:val="Heading1Char"/>
          <w:rFonts w:asciiTheme="minorHAnsi" w:hAnsiTheme="minorHAnsi" w:cstheme="minorHAnsi"/>
          <w:b/>
          <w:color w:val="2E3192"/>
          <w:sz w:val="24"/>
          <w:szCs w:val="24"/>
        </w:rPr>
        <w:t>S</w:t>
      </w:r>
      <w:r w:rsidR="00416200" w:rsidRPr="00F63C9A">
        <w:rPr>
          <w:rStyle w:val="Heading1Char"/>
          <w:rFonts w:asciiTheme="minorHAnsi" w:hAnsiTheme="minorHAnsi" w:cstheme="minorHAnsi"/>
          <w:b/>
          <w:color w:val="2E3192"/>
          <w:sz w:val="24"/>
          <w:szCs w:val="24"/>
        </w:rPr>
        <w:t>UPPORTS AVAILABLE</w:t>
      </w:r>
      <w:bookmarkEnd w:id="7"/>
    </w:p>
    <w:p w:rsidR="003C3C95" w:rsidRPr="00F63C9A" w:rsidRDefault="003C3C95" w:rsidP="004252E8">
      <w:pPr>
        <w:ind w:left="720"/>
        <w:rPr>
          <w:rFonts w:asciiTheme="minorHAnsi" w:hAnsiTheme="minorHAnsi" w:cstheme="minorHAnsi"/>
        </w:rPr>
      </w:pPr>
      <w:r w:rsidRPr="00F63C9A">
        <w:rPr>
          <w:rFonts w:asciiTheme="minorHAnsi" w:hAnsiTheme="minorHAnsi" w:cstheme="minorHAnsi"/>
        </w:rPr>
        <w:t>1. The person to whom you raised your concern</w:t>
      </w:r>
    </w:p>
    <w:p w:rsidR="003C3C95" w:rsidRPr="00F63C9A" w:rsidRDefault="003C3C95" w:rsidP="004252E8">
      <w:pPr>
        <w:ind w:left="720"/>
        <w:rPr>
          <w:rFonts w:asciiTheme="minorHAnsi" w:hAnsiTheme="minorHAnsi" w:cstheme="minorHAnsi"/>
        </w:rPr>
      </w:pPr>
      <w:r w:rsidRPr="00F63C9A">
        <w:rPr>
          <w:rFonts w:asciiTheme="minorHAnsi" w:hAnsiTheme="minorHAnsi" w:cstheme="minorHAnsi"/>
        </w:rPr>
        <w:t xml:space="preserve">2.  The NMH’s internal whistleblowing </w:t>
      </w:r>
      <w:r w:rsidR="0086282C" w:rsidRPr="00F63C9A">
        <w:rPr>
          <w:rFonts w:asciiTheme="minorHAnsi" w:hAnsiTheme="minorHAnsi" w:cstheme="minorHAnsi"/>
        </w:rPr>
        <w:t xml:space="preserve">channel, </w:t>
      </w:r>
      <w:hyperlink r:id="rId19" w:history="1">
        <w:r w:rsidR="0086282C" w:rsidRPr="00F63C9A">
          <w:rPr>
            <w:rStyle w:val="Hyperlink"/>
            <w:rFonts w:asciiTheme="minorHAnsi" w:hAnsiTheme="minorHAnsi" w:cstheme="minorHAnsi"/>
          </w:rPr>
          <w:t>cases@nmh.i.e</w:t>
        </w:r>
      </w:hyperlink>
    </w:p>
    <w:p w:rsidR="003C3C95" w:rsidRPr="00F63C9A" w:rsidRDefault="003C3C95" w:rsidP="004252E8">
      <w:pPr>
        <w:ind w:left="720"/>
        <w:rPr>
          <w:rFonts w:asciiTheme="minorHAnsi" w:hAnsiTheme="minorHAnsi" w:cstheme="minorHAnsi"/>
        </w:rPr>
      </w:pPr>
      <w:r w:rsidRPr="00F63C9A">
        <w:rPr>
          <w:rFonts w:asciiTheme="minorHAnsi" w:hAnsiTheme="minorHAnsi" w:cstheme="minorHAnsi"/>
        </w:rPr>
        <w:t>3.  Your trade union representative / professional advisor (e.g. solicitor)</w:t>
      </w:r>
    </w:p>
    <w:p w:rsidR="003C3C95" w:rsidRPr="00F63C9A" w:rsidRDefault="003C3C95" w:rsidP="004252E8">
      <w:pPr>
        <w:ind w:left="720"/>
        <w:rPr>
          <w:rFonts w:asciiTheme="minorHAnsi" w:hAnsiTheme="minorHAnsi" w:cstheme="minorHAnsi"/>
        </w:rPr>
      </w:pPr>
      <w:r w:rsidRPr="00F63C9A">
        <w:rPr>
          <w:rFonts w:asciiTheme="minorHAnsi" w:hAnsiTheme="minorHAnsi" w:cstheme="minorHAnsi"/>
        </w:rPr>
        <w:t>4.  Our EAP service</w:t>
      </w:r>
    </w:p>
    <w:p w:rsidR="00E63D2C" w:rsidRPr="00F63C9A" w:rsidRDefault="00E63D2C" w:rsidP="004252E8">
      <w:pPr>
        <w:rPr>
          <w:rFonts w:asciiTheme="minorHAnsi" w:hAnsiTheme="minorHAnsi" w:cstheme="minorHAnsi"/>
          <w:b/>
        </w:rPr>
      </w:pPr>
    </w:p>
    <w:p w:rsidR="00395205" w:rsidRPr="00F63C9A" w:rsidRDefault="00395205" w:rsidP="004252E8">
      <w:pPr>
        <w:spacing w:after="200"/>
        <w:rPr>
          <w:rFonts w:asciiTheme="minorHAnsi" w:hAnsiTheme="minorHAnsi" w:cstheme="minorHAnsi"/>
          <w:b/>
          <w:color w:val="2E3192"/>
        </w:rPr>
      </w:pPr>
      <w:bookmarkStart w:id="8" w:name="_Toc137210724"/>
      <w:r w:rsidRPr="00F63C9A">
        <w:rPr>
          <w:rFonts w:asciiTheme="minorHAnsi" w:hAnsiTheme="minorHAnsi" w:cstheme="minorHAnsi"/>
          <w:b/>
          <w:color w:val="2E3192"/>
        </w:rPr>
        <w:t>A</w:t>
      </w:r>
      <w:r w:rsidR="00416200" w:rsidRPr="00F63C9A">
        <w:rPr>
          <w:rFonts w:asciiTheme="minorHAnsi" w:hAnsiTheme="minorHAnsi" w:cstheme="minorHAnsi"/>
          <w:b/>
          <w:color w:val="2E3192"/>
        </w:rPr>
        <w:t xml:space="preserve">PPENDIX </w:t>
      </w:r>
      <w:r w:rsidRPr="00F63C9A">
        <w:rPr>
          <w:rFonts w:asciiTheme="minorHAnsi" w:hAnsiTheme="minorHAnsi" w:cstheme="minorHAnsi"/>
          <w:b/>
          <w:color w:val="2E3192"/>
        </w:rPr>
        <w:t>1</w:t>
      </w:r>
      <w:bookmarkEnd w:id="8"/>
    </w:p>
    <w:p w:rsidR="00746BD6" w:rsidRPr="00F63C9A" w:rsidRDefault="00746BD6" w:rsidP="004252E8">
      <w:pPr>
        <w:rPr>
          <w:rFonts w:asciiTheme="minorHAnsi" w:hAnsiTheme="minorHAnsi" w:cstheme="minorHAnsi"/>
          <w:b/>
        </w:rPr>
      </w:pPr>
    </w:p>
    <w:p w:rsidR="0052413E" w:rsidRPr="00F63C9A" w:rsidRDefault="0052413E" w:rsidP="004252E8">
      <w:pPr>
        <w:pStyle w:val="ListParagraph"/>
        <w:numPr>
          <w:ilvl w:val="0"/>
          <w:numId w:val="2"/>
        </w:numPr>
        <w:rPr>
          <w:rStyle w:val="Hyperlink"/>
          <w:rFonts w:asciiTheme="minorHAnsi" w:hAnsiTheme="minorHAnsi" w:cstheme="minorHAnsi"/>
        </w:rPr>
      </w:pPr>
      <w:r w:rsidRPr="00F63C9A">
        <w:rPr>
          <w:rFonts w:asciiTheme="minorHAnsi" w:hAnsiTheme="minorHAnsi" w:cstheme="minorHAnsi"/>
        </w:rPr>
        <w:fldChar w:fldCharType="begin"/>
      </w:r>
      <w:r w:rsidRPr="00F63C9A">
        <w:rPr>
          <w:rFonts w:asciiTheme="minorHAnsi" w:hAnsiTheme="minorHAnsi" w:cstheme="minorHAnsi"/>
        </w:rPr>
        <w:instrText xml:space="preserve"> HYPERLINK "https://www.irishstatutebook.ie/eli/2022/act/27/section/12/enacted/en/html" \l "sec12" </w:instrText>
      </w:r>
      <w:r w:rsidRPr="00F63C9A">
        <w:rPr>
          <w:rFonts w:asciiTheme="minorHAnsi" w:hAnsiTheme="minorHAnsi" w:cstheme="minorHAnsi"/>
        </w:rPr>
        <w:fldChar w:fldCharType="separate"/>
      </w:r>
      <w:r w:rsidRPr="00F63C9A">
        <w:rPr>
          <w:rStyle w:val="Hyperlink"/>
          <w:rFonts w:asciiTheme="minorHAnsi" w:hAnsiTheme="minorHAnsi" w:cstheme="minorHAnsi"/>
        </w:rPr>
        <w:t>A worker in a Public Body may report to a relevant Minister (click here for more details)</w:t>
      </w:r>
    </w:p>
    <w:p w:rsidR="00395205" w:rsidRPr="00F63C9A" w:rsidRDefault="0052413E" w:rsidP="004252E8">
      <w:pPr>
        <w:pStyle w:val="ListParagraph"/>
        <w:numPr>
          <w:ilvl w:val="0"/>
          <w:numId w:val="2"/>
        </w:numPr>
        <w:rPr>
          <w:rFonts w:asciiTheme="minorHAnsi" w:hAnsiTheme="minorHAnsi" w:cstheme="minorHAnsi"/>
        </w:rPr>
      </w:pPr>
      <w:r w:rsidRPr="00F63C9A">
        <w:rPr>
          <w:rFonts w:asciiTheme="minorHAnsi" w:hAnsiTheme="minorHAnsi" w:cstheme="minorHAnsi"/>
        </w:rPr>
        <w:fldChar w:fldCharType="end"/>
      </w:r>
      <w:r w:rsidR="00395205" w:rsidRPr="00F63C9A">
        <w:rPr>
          <w:rFonts w:asciiTheme="minorHAnsi" w:hAnsiTheme="minorHAnsi" w:cstheme="minorHAnsi"/>
        </w:rPr>
        <w:t>CEO of the Adoption Authority of Ireland</w:t>
      </w:r>
    </w:p>
    <w:p w:rsidR="00395205" w:rsidRPr="00F63C9A" w:rsidRDefault="00395205" w:rsidP="004252E8">
      <w:pPr>
        <w:pStyle w:val="ListParagraph"/>
        <w:numPr>
          <w:ilvl w:val="0"/>
          <w:numId w:val="2"/>
        </w:numPr>
        <w:rPr>
          <w:rFonts w:asciiTheme="minorHAnsi" w:hAnsiTheme="minorHAnsi" w:cstheme="minorHAnsi"/>
        </w:rPr>
      </w:pPr>
      <w:r w:rsidRPr="00F63C9A">
        <w:rPr>
          <w:rFonts w:asciiTheme="minorHAnsi" w:hAnsiTheme="minorHAnsi" w:cstheme="minorHAnsi"/>
        </w:rPr>
        <w:t>CEO of SOLAS</w:t>
      </w:r>
    </w:p>
    <w:p w:rsidR="00395205" w:rsidRPr="00F63C9A" w:rsidRDefault="00395205" w:rsidP="004252E8">
      <w:pPr>
        <w:pStyle w:val="ListParagraph"/>
        <w:numPr>
          <w:ilvl w:val="0"/>
          <w:numId w:val="2"/>
        </w:numPr>
        <w:rPr>
          <w:rFonts w:asciiTheme="minorHAnsi" w:hAnsiTheme="minorHAnsi" w:cstheme="minorHAnsi"/>
        </w:rPr>
      </w:pPr>
      <w:r w:rsidRPr="00F63C9A">
        <w:rPr>
          <w:rFonts w:asciiTheme="minorHAnsi" w:hAnsiTheme="minorHAnsi" w:cstheme="minorHAnsi"/>
        </w:rPr>
        <w:t>Persons designated as appropriate persons in s 37(1) of the Central Bank (Supervision and</w:t>
      </w:r>
    </w:p>
    <w:p w:rsidR="00395205" w:rsidRPr="00F63C9A" w:rsidRDefault="00395205" w:rsidP="004252E8">
      <w:pPr>
        <w:pStyle w:val="ListParagraph"/>
        <w:numPr>
          <w:ilvl w:val="0"/>
          <w:numId w:val="2"/>
        </w:numPr>
        <w:rPr>
          <w:rFonts w:asciiTheme="minorHAnsi" w:hAnsiTheme="minorHAnsi" w:cstheme="minorHAnsi"/>
        </w:rPr>
      </w:pPr>
      <w:r w:rsidRPr="00F63C9A">
        <w:rPr>
          <w:rFonts w:asciiTheme="minorHAnsi" w:hAnsiTheme="minorHAnsi" w:cstheme="minorHAnsi"/>
        </w:rPr>
        <w:t>Enforcement) ACT 2013</w:t>
      </w:r>
    </w:p>
    <w:p w:rsidR="00395205" w:rsidRPr="00F63C9A" w:rsidRDefault="00395205" w:rsidP="004252E8">
      <w:pPr>
        <w:pStyle w:val="ListParagraph"/>
        <w:numPr>
          <w:ilvl w:val="0"/>
          <w:numId w:val="2"/>
        </w:numPr>
        <w:rPr>
          <w:rFonts w:asciiTheme="minorHAnsi" w:hAnsiTheme="minorHAnsi" w:cstheme="minorHAnsi"/>
        </w:rPr>
      </w:pPr>
      <w:r w:rsidRPr="00F63C9A">
        <w:rPr>
          <w:rFonts w:asciiTheme="minorHAnsi" w:hAnsiTheme="minorHAnsi" w:cstheme="minorHAnsi"/>
        </w:rPr>
        <w:t>Commissioners of Charitable Donations and Bequests for Ireland</w:t>
      </w:r>
    </w:p>
    <w:p w:rsidR="00395205" w:rsidRPr="00F63C9A" w:rsidRDefault="00395205" w:rsidP="004252E8">
      <w:pPr>
        <w:pStyle w:val="ListParagraph"/>
        <w:numPr>
          <w:ilvl w:val="0"/>
          <w:numId w:val="2"/>
        </w:numPr>
        <w:rPr>
          <w:rFonts w:asciiTheme="minorHAnsi" w:hAnsiTheme="minorHAnsi" w:cstheme="minorHAnsi"/>
        </w:rPr>
      </w:pPr>
      <w:r w:rsidRPr="00F63C9A">
        <w:rPr>
          <w:rFonts w:asciiTheme="minorHAnsi" w:hAnsiTheme="minorHAnsi" w:cstheme="minorHAnsi"/>
        </w:rPr>
        <w:t>The Comptroller and the Auditor General</w:t>
      </w:r>
    </w:p>
    <w:p w:rsidR="00395205" w:rsidRPr="00F63C9A" w:rsidRDefault="00395205" w:rsidP="004252E8">
      <w:pPr>
        <w:pStyle w:val="ListParagraph"/>
        <w:numPr>
          <w:ilvl w:val="0"/>
          <w:numId w:val="2"/>
        </w:numPr>
        <w:rPr>
          <w:rFonts w:asciiTheme="minorHAnsi" w:hAnsiTheme="minorHAnsi" w:cstheme="minorHAnsi"/>
        </w:rPr>
      </w:pPr>
      <w:r w:rsidRPr="00F63C9A">
        <w:rPr>
          <w:rFonts w:asciiTheme="minorHAnsi" w:hAnsiTheme="minorHAnsi" w:cstheme="minorHAnsi"/>
        </w:rPr>
        <w:t>Registrar of Companies</w:t>
      </w:r>
    </w:p>
    <w:p w:rsidR="00395205" w:rsidRPr="00F63C9A" w:rsidRDefault="00395205" w:rsidP="004252E8">
      <w:pPr>
        <w:pStyle w:val="ListParagraph"/>
        <w:numPr>
          <w:ilvl w:val="0"/>
          <w:numId w:val="2"/>
        </w:numPr>
        <w:rPr>
          <w:rFonts w:asciiTheme="minorHAnsi" w:hAnsiTheme="minorHAnsi" w:cstheme="minorHAnsi"/>
        </w:rPr>
      </w:pPr>
      <w:r w:rsidRPr="00F63C9A">
        <w:rPr>
          <w:rFonts w:asciiTheme="minorHAnsi" w:hAnsiTheme="minorHAnsi" w:cstheme="minorHAnsi"/>
        </w:rPr>
        <w:t>Data Protection Commissioner</w:t>
      </w:r>
    </w:p>
    <w:p w:rsidR="00395205" w:rsidRPr="00F63C9A" w:rsidRDefault="00395205" w:rsidP="004252E8">
      <w:pPr>
        <w:pStyle w:val="ListParagraph"/>
        <w:numPr>
          <w:ilvl w:val="0"/>
          <w:numId w:val="2"/>
        </w:numPr>
        <w:rPr>
          <w:rFonts w:asciiTheme="minorHAnsi" w:hAnsiTheme="minorHAnsi" w:cstheme="minorHAnsi"/>
        </w:rPr>
      </w:pPr>
      <w:r w:rsidRPr="00F63C9A">
        <w:rPr>
          <w:rFonts w:asciiTheme="minorHAnsi" w:hAnsiTheme="minorHAnsi" w:cstheme="minorHAnsi"/>
        </w:rPr>
        <w:t>Director of Corporate Enforcement</w:t>
      </w:r>
    </w:p>
    <w:p w:rsidR="00395205" w:rsidRPr="00F63C9A" w:rsidRDefault="00395205" w:rsidP="004252E8">
      <w:pPr>
        <w:pStyle w:val="ListParagraph"/>
        <w:numPr>
          <w:ilvl w:val="0"/>
          <w:numId w:val="2"/>
        </w:numPr>
        <w:rPr>
          <w:rFonts w:asciiTheme="minorHAnsi" w:hAnsiTheme="minorHAnsi" w:cstheme="minorHAnsi"/>
        </w:rPr>
      </w:pPr>
      <w:r w:rsidRPr="00F63C9A">
        <w:rPr>
          <w:rFonts w:asciiTheme="minorHAnsi" w:hAnsiTheme="minorHAnsi" w:cstheme="minorHAnsi"/>
        </w:rPr>
        <w:t>CEO of Food Safety Authority of Ireland</w:t>
      </w:r>
    </w:p>
    <w:p w:rsidR="00395205" w:rsidRPr="00F63C9A" w:rsidRDefault="00395205" w:rsidP="004252E8">
      <w:pPr>
        <w:pStyle w:val="ListParagraph"/>
        <w:numPr>
          <w:ilvl w:val="0"/>
          <w:numId w:val="2"/>
        </w:numPr>
        <w:rPr>
          <w:rFonts w:asciiTheme="minorHAnsi" w:hAnsiTheme="minorHAnsi" w:cstheme="minorHAnsi"/>
        </w:rPr>
      </w:pPr>
      <w:r w:rsidRPr="00F63C9A">
        <w:rPr>
          <w:rFonts w:asciiTheme="minorHAnsi" w:hAnsiTheme="minorHAnsi" w:cstheme="minorHAnsi"/>
        </w:rPr>
        <w:t>CEO of the Health &amp; Safety Authority</w:t>
      </w:r>
    </w:p>
    <w:p w:rsidR="00395205" w:rsidRPr="00F63C9A" w:rsidRDefault="00395205" w:rsidP="004252E8">
      <w:pPr>
        <w:pStyle w:val="ListParagraph"/>
        <w:numPr>
          <w:ilvl w:val="0"/>
          <w:numId w:val="2"/>
        </w:numPr>
        <w:rPr>
          <w:rFonts w:asciiTheme="minorHAnsi" w:hAnsiTheme="minorHAnsi" w:cstheme="minorHAnsi"/>
        </w:rPr>
      </w:pPr>
      <w:r w:rsidRPr="00F63C9A">
        <w:rPr>
          <w:rFonts w:asciiTheme="minorHAnsi" w:hAnsiTheme="minorHAnsi" w:cstheme="minorHAnsi"/>
        </w:rPr>
        <w:t>CEO of the Health &amp; Social Care Professional Council</w:t>
      </w:r>
    </w:p>
    <w:p w:rsidR="00395205" w:rsidRPr="00F63C9A" w:rsidRDefault="00395205" w:rsidP="004252E8">
      <w:pPr>
        <w:pStyle w:val="ListParagraph"/>
        <w:numPr>
          <w:ilvl w:val="0"/>
          <w:numId w:val="2"/>
        </w:numPr>
        <w:rPr>
          <w:rFonts w:asciiTheme="minorHAnsi" w:hAnsiTheme="minorHAnsi" w:cstheme="minorHAnsi"/>
        </w:rPr>
      </w:pPr>
      <w:r w:rsidRPr="00F63C9A">
        <w:rPr>
          <w:rFonts w:asciiTheme="minorHAnsi" w:hAnsiTheme="minorHAnsi" w:cstheme="minorHAnsi"/>
        </w:rPr>
        <w:t>CEO of the Health Information Quality Authority</w:t>
      </w:r>
    </w:p>
    <w:p w:rsidR="00395205" w:rsidRPr="00F63C9A" w:rsidRDefault="00395205" w:rsidP="004252E8">
      <w:pPr>
        <w:pStyle w:val="ListParagraph"/>
        <w:numPr>
          <w:ilvl w:val="0"/>
          <w:numId w:val="2"/>
        </w:numPr>
        <w:rPr>
          <w:rFonts w:asciiTheme="minorHAnsi" w:hAnsiTheme="minorHAnsi" w:cstheme="minorHAnsi"/>
        </w:rPr>
      </w:pPr>
      <w:r w:rsidRPr="00F63C9A">
        <w:rPr>
          <w:rFonts w:asciiTheme="minorHAnsi" w:hAnsiTheme="minorHAnsi" w:cstheme="minorHAnsi"/>
        </w:rPr>
        <w:t>CEO of the Health Insurance Authority</w:t>
      </w:r>
    </w:p>
    <w:p w:rsidR="00395205" w:rsidRPr="00F63C9A" w:rsidRDefault="00395205" w:rsidP="004252E8">
      <w:pPr>
        <w:pStyle w:val="ListParagraph"/>
        <w:numPr>
          <w:ilvl w:val="0"/>
          <w:numId w:val="2"/>
        </w:numPr>
        <w:rPr>
          <w:rFonts w:asciiTheme="minorHAnsi" w:hAnsiTheme="minorHAnsi" w:cstheme="minorHAnsi"/>
        </w:rPr>
      </w:pPr>
      <w:r w:rsidRPr="00F63C9A">
        <w:rPr>
          <w:rFonts w:asciiTheme="minorHAnsi" w:hAnsiTheme="minorHAnsi" w:cstheme="minorHAnsi"/>
        </w:rPr>
        <w:t>CEO of the Health Products Regulatory Authority</w:t>
      </w:r>
    </w:p>
    <w:p w:rsidR="00395205" w:rsidRPr="00F63C9A" w:rsidRDefault="00395205" w:rsidP="004252E8">
      <w:pPr>
        <w:pStyle w:val="ListParagraph"/>
        <w:numPr>
          <w:ilvl w:val="0"/>
          <w:numId w:val="2"/>
        </w:numPr>
        <w:rPr>
          <w:rFonts w:asciiTheme="minorHAnsi" w:hAnsiTheme="minorHAnsi" w:cstheme="minorHAnsi"/>
        </w:rPr>
      </w:pPr>
      <w:r w:rsidRPr="00F63C9A">
        <w:rPr>
          <w:rFonts w:asciiTheme="minorHAnsi" w:hAnsiTheme="minorHAnsi" w:cstheme="minorHAnsi"/>
        </w:rPr>
        <w:t>CEO of the Higher Education Authority</w:t>
      </w:r>
    </w:p>
    <w:p w:rsidR="00395205" w:rsidRPr="00F63C9A" w:rsidRDefault="00395205" w:rsidP="004252E8">
      <w:pPr>
        <w:pStyle w:val="ListParagraph"/>
        <w:numPr>
          <w:ilvl w:val="0"/>
          <w:numId w:val="2"/>
        </w:numPr>
        <w:rPr>
          <w:rFonts w:asciiTheme="minorHAnsi" w:hAnsiTheme="minorHAnsi" w:cstheme="minorHAnsi"/>
        </w:rPr>
      </w:pPr>
      <w:r w:rsidRPr="00F63C9A">
        <w:rPr>
          <w:rFonts w:asciiTheme="minorHAnsi" w:hAnsiTheme="minorHAnsi" w:cstheme="minorHAnsi"/>
        </w:rPr>
        <w:t>CEO of Irish Auditing and Accounting Supervisory Authority</w:t>
      </w:r>
    </w:p>
    <w:p w:rsidR="00395205" w:rsidRPr="00F63C9A" w:rsidRDefault="00395205" w:rsidP="004252E8">
      <w:pPr>
        <w:pStyle w:val="ListParagraph"/>
        <w:numPr>
          <w:ilvl w:val="0"/>
          <w:numId w:val="2"/>
        </w:numPr>
        <w:rPr>
          <w:rFonts w:asciiTheme="minorHAnsi" w:hAnsiTheme="minorHAnsi" w:cstheme="minorHAnsi"/>
        </w:rPr>
      </w:pPr>
      <w:r w:rsidRPr="00F63C9A">
        <w:rPr>
          <w:rFonts w:asciiTheme="minorHAnsi" w:hAnsiTheme="minorHAnsi" w:cstheme="minorHAnsi"/>
        </w:rPr>
        <w:t>CEO of the Medical Council</w:t>
      </w:r>
    </w:p>
    <w:p w:rsidR="00395205" w:rsidRPr="00F63C9A" w:rsidRDefault="00395205" w:rsidP="004252E8">
      <w:pPr>
        <w:pStyle w:val="ListParagraph"/>
        <w:numPr>
          <w:ilvl w:val="0"/>
          <w:numId w:val="2"/>
        </w:numPr>
        <w:rPr>
          <w:rFonts w:asciiTheme="minorHAnsi" w:hAnsiTheme="minorHAnsi" w:cstheme="minorHAnsi"/>
        </w:rPr>
      </w:pPr>
      <w:r w:rsidRPr="00F63C9A">
        <w:rPr>
          <w:rFonts w:asciiTheme="minorHAnsi" w:hAnsiTheme="minorHAnsi" w:cstheme="minorHAnsi"/>
        </w:rPr>
        <w:t>CEO of the Mental Health Commission</w:t>
      </w:r>
    </w:p>
    <w:p w:rsidR="00395205" w:rsidRPr="00F63C9A" w:rsidRDefault="00395205" w:rsidP="004252E8">
      <w:pPr>
        <w:pStyle w:val="ListParagraph"/>
        <w:numPr>
          <w:ilvl w:val="0"/>
          <w:numId w:val="2"/>
        </w:numPr>
        <w:rPr>
          <w:rFonts w:asciiTheme="minorHAnsi" w:hAnsiTheme="minorHAnsi" w:cstheme="minorHAnsi"/>
        </w:rPr>
      </w:pPr>
      <w:r w:rsidRPr="00F63C9A">
        <w:rPr>
          <w:rFonts w:asciiTheme="minorHAnsi" w:hAnsiTheme="minorHAnsi" w:cstheme="minorHAnsi"/>
        </w:rPr>
        <w:t>Chairperson/Chief Executive of the National Consumer Agency</w:t>
      </w:r>
    </w:p>
    <w:p w:rsidR="00395205" w:rsidRPr="00F63C9A" w:rsidRDefault="00395205" w:rsidP="004252E8">
      <w:pPr>
        <w:pStyle w:val="ListParagraph"/>
        <w:numPr>
          <w:ilvl w:val="0"/>
          <w:numId w:val="2"/>
        </w:numPr>
        <w:rPr>
          <w:rFonts w:asciiTheme="minorHAnsi" w:hAnsiTheme="minorHAnsi" w:cstheme="minorHAnsi"/>
        </w:rPr>
      </w:pPr>
      <w:r w:rsidRPr="00F63C9A">
        <w:rPr>
          <w:rFonts w:asciiTheme="minorHAnsi" w:hAnsiTheme="minorHAnsi" w:cstheme="minorHAnsi"/>
        </w:rPr>
        <w:t>Deputy Director of the National Employment Rights Authority</w:t>
      </w:r>
    </w:p>
    <w:p w:rsidR="00395205" w:rsidRPr="00F63C9A" w:rsidRDefault="00395205" w:rsidP="004252E8">
      <w:pPr>
        <w:pStyle w:val="ListParagraph"/>
        <w:numPr>
          <w:ilvl w:val="0"/>
          <w:numId w:val="2"/>
        </w:numPr>
        <w:rPr>
          <w:rFonts w:asciiTheme="minorHAnsi" w:hAnsiTheme="minorHAnsi" w:cstheme="minorHAnsi"/>
        </w:rPr>
      </w:pPr>
      <w:r w:rsidRPr="00F63C9A">
        <w:rPr>
          <w:rFonts w:asciiTheme="minorHAnsi" w:hAnsiTheme="minorHAnsi" w:cstheme="minorHAnsi"/>
        </w:rPr>
        <w:t>CEO of  Nursing and Midwifery Board of Ireland</w:t>
      </w:r>
    </w:p>
    <w:p w:rsidR="00395205" w:rsidRPr="00F63C9A" w:rsidRDefault="00395205" w:rsidP="004252E8">
      <w:pPr>
        <w:pStyle w:val="ListParagraph"/>
        <w:numPr>
          <w:ilvl w:val="0"/>
          <w:numId w:val="2"/>
        </w:numPr>
        <w:rPr>
          <w:rFonts w:asciiTheme="minorHAnsi" w:hAnsiTheme="minorHAnsi" w:cstheme="minorHAnsi"/>
        </w:rPr>
      </w:pPr>
      <w:r w:rsidRPr="00F63C9A">
        <w:rPr>
          <w:rFonts w:asciiTheme="minorHAnsi" w:hAnsiTheme="minorHAnsi" w:cstheme="minorHAnsi"/>
        </w:rPr>
        <w:t>Director of Internal Audit in the Office of the Revenue Commissioners</w:t>
      </w:r>
    </w:p>
    <w:p w:rsidR="00395205" w:rsidRPr="00F63C9A" w:rsidRDefault="00395205" w:rsidP="004252E8">
      <w:pPr>
        <w:pStyle w:val="ListParagraph"/>
        <w:numPr>
          <w:ilvl w:val="0"/>
          <w:numId w:val="2"/>
        </w:numPr>
        <w:rPr>
          <w:rFonts w:asciiTheme="minorHAnsi" w:hAnsiTheme="minorHAnsi" w:cstheme="minorHAnsi"/>
        </w:rPr>
      </w:pPr>
      <w:r w:rsidRPr="00F63C9A">
        <w:rPr>
          <w:rFonts w:asciiTheme="minorHAnsi" w:hAnsiTheme="minorHAnsi" w:cstheme="minorHAnsi"/>
        </w:rPr>
        <w:t>Controller of Patents etc in the Patents Office</w:t>
      </w:r>
    </w:p>
    <w:p w:rsidR="00395205" w:rsidRPr="00F63C9A" w:rsidRDefault="00395205" w:rsidP="004252E8">
      <w:pPr>
        <w:pStyle w:val="ListParagraph"/>
        <w:numPr>
          <w:ilvl w:val="0"/>
          <w:numId w:val="2"/>
        </w:numPr>
        <w:rPr>
          <w:rFonts w:asciiTheme="minorHAnsi" w:hAnsiTheme="minorHAnsi" w:cstheme="minorHAnsi"/>
        </w:rPr>
      </w:pPr>
      <w:r w:rsidRPr="00F63C9A">
        <w:rPr>
          <w:rFonts w:asciiTheme="minorHAnsi" w:hAnsiTheme="minorHAnsi" w:cstheme="minorHAnsi"/>
        </w:rPr>
        <w:t>Pensions Regulator in the Pensions Authority</w:t>
      </w:r>
    </w:p>
    <w:p w:rsidR="00395205" w:rsidRPr="00F63C9A" w:rsidRDefault="00395205" w:rsidP="004252E8">
      <w:pPr>
        <w:pStyle w:val="ListParagraph"/>
        <w:numPr>
          <w:ilvl w:val="0"/>
          <w:numId w:val="2"/>
        </w:numPr>
        <w:rPr>
          <w:rFonts w:asciiTheme="minorHAnsi" w:hAnsiTheme="minorHAnsi" w:cstheme="minorHAnsi"/>
        </w:rPr>
      </w:pPr>
      <w:r w:rsidRPr="00F63C9A">
        <w:rPr>
          <w:rFonts w:asciiTheme="minorHAnsi" w:hAnsiTheme="minorHAnsi" w:cstheme="minorHAnsi"/>
        </w:rPr>
        <w:t>Registrar in the Pharmaceutical Society of Ireland</w:t>
      </w:r>
    </w:p>
    <w:p w:rsidR="00395205" w:rsidRPr="00F63C9A" w:rsidRDefault="00395205" w:rsidP="004252E8">
      <w:pPr>
        <w:pStyle w:val="ListParagraph"/>
        <w:numPr>
          <w:ilvl w:val="0"/>
          <w:numId w:val="2"/>
        </w:numPr>
        <w:rPr>
          <w:rFonts w:asciiTheme="minorHAnsi" w:hAnsiTheme="minorHAnsi" w:cstheme="minorHAnsi"/>
        </w:rPr>
      </w:pPr>
      <w:r w:rsidRPr="00F63C9A">
        <w:rPr>
          <w:rFonts w:asciiTheme="minorHAnsi" w:hAnsiTheme="minorHAnsi" w:cstheme="minorHAnsi"/>
        </w:rPr>
        <w:t xml:space="preserve">Director of the Pre </w:t>
      </w:r>
      <w:r w:rsidR="003A365B" w:rsidRPr="00F63C9A">
        <w:rPr>
          <w:rFonts w:asciiTheme="minorHAnsi" w:hAnsiTheme="minorHAnsi" w:cstheme="minorHAnsi"/>
        </w:rPr>
        <w:t>Hospital</w:t>
      </w:r>
      <w:r w:rsidRPr="00F63C9A">
        <w:rPr>
          <w:rFonts w:asciiTheme="minorHAnsi" w:hAnsiTheme="minorHAnsi" w:cstheme="minorHAnsi"/>
        </w:rPr>
        <w:t xml:space="preserve"> Emergency Care Council</w:t>
      </w:r>
    </w:p>
    <w:p w:rsidR="00395205" w:rsidRPr="00F63C9A" w:rsidRDefault="00395205" w:rsidP="004252E8">
      <w:pPr>
        <w:pStyle w:val="ListParagraph"/>
        <w:numPr>
          <w:ilvl w:val="0"/>
          <w:numId w:val="2"/>
        </w:numPr>
        <w:rPr>
          <w:rFonts w:asciiTheme="minorHAnsi" w:hAnsiTheme="minorHAnsi" w:cstheme="minorHAnsi"/>
        </w:rPr>
      </w:pPr>
      <w:r w:rsidRPr="00F63C9A">
        <w:rPr>
          <w:rFonts w:asciiTheme="minorHAnsi" w:hAnsiTheme="minorHAnsi" w:cstheme="minorHAnsi"/>
        </w:rPr>
        <w:t>Secretary of the National Standards Authority of Ireland</w:t>
      </w:r>
    </w:p>
    <w:p w:rsidR="00395205" w:rsidRPr="00F63C9A" w:rsidRDefault="00395205" w:rsidP="004252E8">
      <w:pPr>
        <w:pStyle w:val="ListParagraph"/>
        <w:numPr>
          <w:ilvl w:val="0"/>
          <w:numId w:val="2"/>
        </w:numPr>
        <w:rPr>
          <w:rFonts w:asciiTheme="minorHAnsi" w:hAnsiTheme="minorHAnsi" w:cstheme="minorHAnsi"/>
        </w:rPr>
      </w:pPr>
      <w:r w:rsidRPr="00F63C9A">
        <w:rPr>
          <w:rFonts w:asciiTheme="minorHAnsi" w:hAnsiTheme="minorHAnsi" w:cstheme="minorHAnsi"/>
        </w:rPr>
        <w:t>The Press Ombudsman of the Press Council</w:t>
      </w:r>
    </w:p>
    <w:p w:rsidR="00395205" w:rsidRPr="00F63C9A" w:rsidRDefault="00395205" w:rsidP="004252E8">
      <w:pPr>
        <w:pStyle w:val="ListParagraph"/>
        <w:numPr>
          <w:ilvl w:val="0"/>
          <w:numId w:val="2"/>
        </w:numPr>
        <w:rPr>
          <w:rFonts w:asciiTheme="minorHAnsi" w:hAnsiTheme="minorHAnsi" w:cstheme="minorHAnsi"/>
        </w:rPr>
      </w:pPr>
      <w:r w:rsidRPr="00F63C9A">
        <w:rPr>
          <w:rFonts w:asciiTheme="minorHAnsi" w:hAnsiTheme="minorHAnsi" w:cstheme="minorHAnsi"/>
        </w:rPr>
        <w:t>Secretary to the standards in Public Office Commission</w:t>
      </w:r>
    </w:p>
    <w:p w:rsidR="00795823" w:rsidRPr="00F63C9A" w:rsidRDefault="00795823" w:rsidP="004252E8">
      <w:pPr>
        <w:rPr>
          <w:rFonts w:asciiTheme="minorHAnsi" w:hAnsiTheme="minorHAnsi" w:cstheme="minorHAnsi"/>
        </w:rPr>
      </w:pPr>
    </w:p>
    <w:p w:rsidR="00A7144B" w:rsidRPr="00F63C9A" w:rsidRDefault="00A7144B" w:rsidP="004252E8">
      <w:pPr>
        <w:pStyle w:val="Heading1"/>
        <w:spacing w:line="240" w:lineRule="auto"/>
        <w:rPr>
          <w:rFonts w:asciiTheme="minorHAnsi" w:hAnsiTheme="minorHAnsi" w:cstheme="minorHAnsi"/>
          <w:b/>
          <w:color w:val="2E3192"/>
          <w:sz w:val="24"/>
          <w:szCs w:val="24"/>
        </w:rPr>
      </w:pPr>
      <w:bookmarkStart w:id="9" w:name="_Toc137210725"/>
      <w:r w:rsidRPr="00F63C9A">
        <w:rPr>
          <w:rFonts w:asciiTheme="minorHAnsi" w:hAnsiTheme="minorHAnsi" w:cstheme="minorHAnsi"/>
          <w:b/>
          <w:color w:val="2E3192"/>
          <w:sz w:val="24"/>
          <w:szCs w:val="24"/>
        </w:rPr>
        <w:t>A</w:t>
      </w:r>
      <w:r w:rsidR="00416200" w:rsidRPr="00F63C9A">
        <w:rPr>
          <w:rFonts w:asciiTheme="minorHAnsi" w:hAnsiTheme="minorHAnsi" w:cstheme="minorHAnsi"/>
          <w:b/>
          <w:color w:val="2E3192"/>
          <w:sz w:val="24"/>
          <w:szCs w:val="24"/>
        </w:rPr>
        <w:t xml:space="preserve">PPENDIX </w:t>
      </w:r>
      <w:r w:rsidRPr="00F63C9A">
        <w:rPr>
          <w:rFonts w:asciiTheme="minorHAnsi" w:hAnsiTheme="minorHAnsi" w:cstheme="minorHAnsi"/>
          <w:b/>
          <w:color w:val="2E3192"/>
          <w:sz w:val="24"/>
          <w:szCs w:val="24"/>
        </w:rPr>
        <w:t>2</w:t>
      </w:r>
      <w:bookmarkEnd w:id="9"/>
    </w:p>
    <w:p w:rsidR="00A7144B" w:rsidRPr="00F63C9A" w:rsidRDefault="00A7144B" w:rsidP="004252E8">
      <w:pPr>
        <w:rPr>
          <w:rFonts w:asciiTheme="minorHAnsi" w:hAnsiTheme="minorHAnsi" w:cstheme="minorHAnsi"/>
          <w:b/>
        </w:rPr>
      </w:pPr>
      <w:r w:rsidRPr="00F63C9A">
        <w:rPr>
          <w:rFonts w:asciiTheme="minorHAnsi" w:hAnsiTheme="minorHAnsi" w:cstheme="minorHAnsi"/>
        </w:rPr>
        <w:t xml:space="preserve">Guidance Note for </w:t>
      </w:r>
      <w:r w:rsidR="00605C38" w:rsidRPr="00F63C9A">
        <w:rPr>
          <w:rFonts w:asciiTheme="minorHAnsi" w:hAnsiTheme="minorHAnsi" w:cstheme="minorHAnsi"/>
        </w:rPr>
        <w:t>Heads of Departments (H.O.D)</w:t>
      </w:r>
      <w:r w:rsidRPr="00F63C9A">
        <w:rPr>
          <w:rFonts w:asciiTheme="minorHAnsi" w:hAnsiTheme="minorHAnsi" w:cstheme="minorHAnsi"/>
        </w:rPr>
        <w:t xml:space="preserve"> who have received a concern</w:t>
      </w:r>
      <w:r w:rsidR="00605C38" w:rsidRPr="00F63C9A">
        <w:rPr>
          <w:rFonts w:asciiTheme="minorHAnsi" w:hAnsiTheme="minorHAnsi" w:cstheme="minorHAnsi"/>
        </w:rPr>
        <w:t>.</w:t>
      </w:r>
    </w:p>
    <w:p w:rsidR="00A7144B" w:rsidRPr="00F63C9A" w:rsidRDefault="00A7144B" w:rsidP="004252E8">
      <w:pPr>
        <w:rPr>
          <w:rFonts w:asciiTheme="minorHAnsi" w:hAnsiTheme="minorHAnsi" w:cstheme="minorHAnsi"/>
        </w:rPr>
      </w:pPr>
    </w:p>
    <w:p w:rsidR="00DE4E0E" w:rsidRPr="00F63C9A" w:rsidRDefault="00A7144B" w:rsidP="004252E8">
      <w:pPr>
        <w:ind w:left="720"/>
        <w:rPr>
          <w:rFonts w:asciiTheme="minorHAnsi" w:hAnsiTheme="minorHAnsi" w:cstheme="minorHAnsi"/>
          <w:i/>
        </w:rPr>
      </w:pPr>
      <w:r w:rsidRPr="00F63C9A">
        <w:rPr>
          <w:rFonts w:asciiTheme="minorHAnsi" w:hAnsiTheme="minorHAnsi" w:cstheme="minorHAnsi"/>
        </w:rPr>
        <w:t xml:space="preserve">Handling a concern raised to you is an integral part of your job as a </w:t>
      </w:r>
      <w:r w:rsidR="00605C38" w:rsidRPr="00F63C9A">
        <w:rPr>
          <w:rFonts w:asciiTheme="minorHAnsi" w:hAnsiTheme="minorHAnsi" w:cstheme="minorHAnsi"/>
        </w:rPr>
        <w:t>Department Head</w:t>
      </w:r>
      <w:r w:rsidRPr="00F63C9A">
        <w:rPr>
          <w:rFonts w:asciiTheme="minorHAnsi" w:hAnsiTheme="minorHAnsi" w:cstheme="minorHAnsi"/>
        </w:rPr>
        <w:t xml:space="preserve">. Please familiarise yourself with this </w:t>
      </w:r>
      <w:r w:rsidR="00D31884" w:rsidRPr="00F63C9A">
        <w:rPr>
          <w:rFonts w:asciiTheme="minorHAnsi" w:hAnsiTheme="minorHAnsi" w:cstheme="minorHAnsi"/>
        </w:rPr>
        <w:t>Policy</w:t>
      </w:r>
      <w:r w:rsidR="00EB5121" w:rsidRPr="00F63C9A">
        <w:rPr>
          <w:rFonts w:asciiTheme="minorHAnsi" w:hAnsiTheme="minorHAnsi" w:cstheme="minorHAnsi"/>
        </w:rPr>
        <w:t xml:space="preserve"> and supporting FAQ (Appendix 4)</w:t>
      </w:r>
      <w:r w:rsidRPr="00F63C9A">
        <w:rPr>
          <w:rFonts w:asciiTheme="minorHAnsi" w:hAnsiTheme="minorHAnsi" w:cstheme="minorHAnsi"/>
        </w:rPr>
        <w:t>, as you are required to</w:t>
      </w:r>
      <w:r w:rsidRPr="00F63C9A">
        <w:rPr>
          <w:rFonts w:asciiTheme="minorHAnsi" w:hAnsiTheme="minorHAnsi" w:cstheme="minorHAnsi"/>
          <w:b/>
          <w:i/>
        </w:rPr>
        <w:t xml:space="preserve"> response to any concern raised under this </w:t>
      </w:r>
      <w:r w:rsidR="00D31884" w:rsidRPr="00F63C9A">
        <w:rPr>
          <w:rFonts w:asciiTheme="minorHAnsi" w:hAnsiTheme="minorHAnsi" w:cstheme="minorHAnsi"/>
          <w:b/>
          <w:i/>
        </w:rPr>
        <w:t>Policy</w:t>
      </w:r>
      <w:r w:rsidRPr="00F63C9A">
        <w:rPr>
          <w:rFonts w:asciiTheme="minorHAnsi" w:hAnsiTheme="minorHAnsi" w:cstheme="minorHAnsi"/>
          <w:b/>
          <w:i/>
        </w:rPr>
        <w:t xml:space="preserve"> within 7 days of receipt so engagement at an early stage is crucial.</w:t>
      </w:r>
    </w:p>
    <w:p w:rsidR="00DE4E0E" w:rsidRPr="00F63C9A" w:rsidRDefault="00DE4E0E" w:rsidP="004252E8">
      <w:pPr>
        <w:ind w:left="720"/>
        <w:rPr>
          <w:rFonts w:asciiTheme="minorHAnsi" w:hAnsiTheme="minorHAnsi" w:cstheme="minorHAnsi"/>
        </w:rPr>
      </w:pPr>
    </w:p>
    <w:p w:rsidR="00A7144B" w:rsidRPr="00F63C9A" w:rsidRDefault="0086282C" w:rsidP="004252E8">
      <w:pPr>
        <w:ind w:left="720"/>
        <w:rPr>
          <w:rFonts w:asciiTheme="minorHAnsi" w:hAnsiTheme="minorHAnsi" w:cstheme="minorHAnsi"/>
        </w:rPr>
      </w:pPr>
      <w:r w:rsidRPr="00F63C9A">
        <w:rPr>
          <w:rFonts w:asciiTheme="minorHAnsi" w:hAnsiTheme="minorHAnsi" w:cstheme="minorHAnsi"/>
        </w:rPr>
        <w:t xml:space="preserve">Please </w:t>
      </w:r>
      <w:r w:rsidR="00A7144B" w:rsidRPr="00F63C9A">
        <w:rPr>
          <w:rFonts w:asciiTheme="minorHAnsi" w:hAnsiTheme="minorHAnsi" w:cstheme="minorHAnsi"/>
        </w:rPr>
        <w:t xml:space="preserve">contact the Owner of this </w:t>
      </w:r>
      <w:r w:rsidR="00D31884" w:rsidRPr="00F63C9A">
        <w:rPr>
          <w:rFonts w:asciiTheme="minorHAnsi" w:hAnsiTheme="minorHAnsi" w:cstheme="minorHAnsi"/>
        </w:rPr>
        <w:t>Policy</w:t>
      </w:r>
      <w:r w:rsidR="00A7144B" w:rsidRPr="00F63C9A">
        <w:rPr>
          <w:rFonts w:asciiTheme="minorHAnsi" w:hAnsiTheme="minorHAnsi" w:cstheme="minorHAnsi"/>
        </w:rPr>
        <w:t xml:space="preserve"> if you have any questions about how to manage or escalate a concern.</w:t>
      </w:r>
      <w:r w:rsidR="003C3C95" w:rsidRPr="00F63C9A">
        <w:rPr>
          <w:rFonts w:asciiTheme="minorHAnsi" w:hAnsiTheme="minorHAnsi" w:cstheme="minorHAnsi"/>
        </w:rPr>
        <w:t xml:space="preserve"> Training</w:t>
      </w:r>
      <w:r w:rsidRPr="00F63C9A">
        <w:rPr>
          <w:rFonts w:asciiTheme="minorHAnsi" w:hAnsiTheme="minorHAnsi" w:cstheme="minorHAnsi"/>
        </w:rPr>
        <w:t xml:space="preserve"> and support</w:t>
      </w:r>
      <w:r w:rsidR="003C3C95" w:rsidRPr="00F63C9A">
        <w:rPr>
          <w:rFonts w:asciiTheme="minorHAnsi" w:hAnsiTheme="minorHAnsi" w:cstheme="minorHAnsi"/>
        </w:rPr>
        <w:t xml:space="preserve"> is also available from the HR Department.</w:t>
      </w:r>
    </w:p>
    <w:p w:rsidR="00A7144B" w:rsidRPr="00F63C9A" w:rsidRDefault="00A7144B" w:rsidP="004252E8">
      <w:pPr>
        <w:ind w:left="720"/>
        <w:rPr>
          <w:rFonts w:asciiTheme="minorHAnsi" w:hAnsiTheme="minorHAnsi" w:cstheme="minorHAnsi"/>
        </w:rPr>
      </w:pPr>
    </w:p>
    <w:p w:rsidR="00A7144B" w:rsidRPr="00F63C9A" w:rsidRDefault="00A7144B" w:rsidP="004252E8">
      <w:pPr>
        <w:ind w:left="720"/>
        <w:rPr>
          <w:rFonts w:asciiTheme="minorHAnsi" w:hAnsiTheme="minorHAnsi" w:cstheme="minorHAnsi"/>
        </w:rPr>
      </w:pPr>
      <w:r w:rsidRPr="00F63C9A">
        <w:rPr>
          <w:rFonts w:asciiTheme="minorHAnsi" w:hAnsiTheme="minorHAnsi" w:cstheme="minorHAnsi"/>
        </w:rPr>
        <w:t xml:space="preserve">Remember to ensure that any records </w:t>
      </w:r>
      <w:r w:rsidR="003C3C95" w:rsidRPr="00F63C9A">
        <w:rPr>
          <w:rFonts w:asciiTheme="minorHAnsi" w:hAnsiTheme="minorHAnsi" w:cstheme="minorHAnsi"/>
        </w:rPr>
        <w:t xml:space="preserve">kept </w:t>
      </w:r>
      <w:r w:rsidRPr="00F63C9A">
        <w:rPr>
          <w:rFonts w:asciiTheme="minorHAnsi" w:hAnsiTheme="minorHAnsi" w:cstheme="minorHAnsi"/>
        </w:rPr>
        <w:t xml:space="preserve">in respect to </w:t>
      </w:r>
      <w:r w:rsidR="0086282C" w:rsidRPr="00F63C9A">
        <w:rPr>
          <w:rFonts w:asciiTheme="minorHAnsi" w:hAnsiTheme="minorHAnsi" w:cstheme="minorHAnsi"/>
        </w:rPr>
        <w:t>the concern</w:t>
      </w:r>
      <w:r w:rsidRPr="00F63C9A">
        <w:rPr>
          <w:rFonts w:asciiTheme="minorHAnsi" w:hAnsiTheme="minorHAnsi" w:cstheme="minorHAnsi"/>
        </w:rPr>
        <w:t xml:space="preserve"> are kept confidential and </w:t>
      </w:r>
      <w:r w:rsidR="00511CC5" w:rsidRPr="00F63C9A">
        <w:rPr>
          <w:rFonts w:asciiTheme="minorHAnsi" w:hAnsiTheme="minorHAnsi" w:cstheme="minorHAnsi"/>
        </w:rPr>
        <w:t>maintained in accordance with our obligations under data protection legislation</w:t>
      </w:r>
      <w:r w:rsidRPr="00F63C9A">
        <w:rPr>
          <w:rFonts w:asciiTheme="minorHAnsi" w:hAnsiTheme="minorHAnsi" w:cstheme="minorHAnsi"/>
        </w:rPr>
        <w:t xml:space="preserve">. If stored on </w:t>
      </w:r>
      <w:r w:rsidR="00511CC5" w:rsidRPr="00F63C9A">
        <w:rPr>
          <w:rFonts w:asciiTheme="minorHAnsi" w:hAnsiTheme="minorHAnsi" w:cstheme="minorHAnsi"/>
        </w:rPr>
        <w:t>servers,</w:t>
      </w:r>
      <w:r w:rsidRPr="00F63C9A">
        <w:rPr>
          <w:rFonts w:asciiTheme="minorHAnsi" w:hAnsiTheme="minorHAnsi" w:cstheme="minorHAnsi"/>
        </w:rPr>
        <w:t xml:space="preserve"> ensure they are all redacted and password protected.</w:t>
      </w:r>
    </w:p>
    <w:p w:rsidR="002943F7" w:rsidRDefault="002943F7">
      <w:pPr>
        <w:spacing w:after="200" w:line="276" w:lineRule="auto"/>
        <w:rPr>
          <w:rFonts w:asciiTheme="minorHAnsi" w:hAnsiTheme="minorHAnsi" w:cstheme="minorHAnsi"/>
        </w:rPr>
      </w:pPr>
      <w:r>
        <w:rPr>
          <w:rFonts w:asciiTheme="minorHAnsi" w:hAnsiTheme="minorHAnsi" w:cstheme="minorHAnsi"/>
        </w:rPr>
        <w:br w:type="page"/>
      </w:r>
    </w:p>
    <w:p w:rsidR="00F61475" w:rsidRPr="00F63C9A" w:rsidRDefault="00F61475" w:rsidP="004252E8">
      <w:pPr>
        <w:spacing w:after="200"/>
        <w:rPr>
          <w:rFonts w:asciiTheme="minorHAnsi" w:hAnsiTheme="minorHAnsi" w:cstheme="minorHAnsi"/>
        </w:rPr>
      </w:pPr>
    </w:p>
    <w:tbl>
      <w:tblPr>
        <w:tblW w:w="0" w:type="auto"/>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2"/>
        <w:gridCol w:w="8148"/>
      </w:tblGrid>
      <w:tr w:rsidR="00B20A9C" w:rsidRPr="00F63C9A" w:rsidTr="00B20A9C">
        <w:trPr>
          <w:trHeight w:val="1686"/>
        </w:trPr>
        <w:tc>
          <w:tcPr>
            <w:tcW w:w="2342" w:type="dxa"/>
          </w:tcPr>
          <w:p w:rsidR="00B20A9C" w:rsidRPr="00F63C9A" w:rsidRDefault="00416200" w:rsidP="004252E8">
            <w:pPr>
              <w:widowControl w:val="0"/>
              <w:autoSpaceDE w:val="0"/>
              <w:autoSpaceDN w:val="0"/>
              <w:spacing w:before="8"/>
              <w:rPr>
                <w:rFonts w:asciiTheme="minorHAnsi" w:eastAsia="Arial" w:hAnsiTheme="minorHAnsi" w:cstheme="minorHAnsi"/>
                <w:color w:val="9BBB59" w:themeColor="accent3"/>
                <w:lang w:val="en-IE" w:eastAsia="en-IE" w:bidi="en-IE"/>
              </w:rPr>
            </w:pPr>
            <w:bookmarkStart w:id="10" w:name="_Toc137210726"/>
            <w:r w:rsidRPr="00F63C9A">
              <w:rPr>
                <w:rFonts w:asciiTheme="minorHAnsi" w:hAnsiTheme="minorHAnsi" w:cstheme="minorHAnsi"/>
                <w:b/>
                <w:color w:val="2E3192"/>
              </w:rPr>
              <w:t>APPENDIX 3</w:t>
            </w:r>
            <w:r w:rsidR="003C3C95" w:rsidRPr="00F63C9A">
              <w:rPr>
                <w:rFonts w:asciiTheme="minorHAnsi" w:hAnsiTheme="minorHAnsi" w:cstheme="minorHAnsi"/>
                <w:b/>
                <w:color w:val="2E3192"/>
              </w:rPr>
              <w:t xml:space="preserve"> - PROTECTED DISCLOSURES REPORTING FORM</w:t>
            </w:r>
            <w:bookmarkEnd w:id="10"/>
          </w:p>
          <w:p w:rsidR="00B20A9C" w:rsidRPr="00F63C9A" w:rsidRDefault="00B20A9C" w:rsidP="004252E8">
            <w:pPr>
              <w:widowControl w:val="0"/>
              <w:autoSpaceDE w:val="0"/>
              <w:autoSpaceDN w:val="0"/>
              <w:ind w:left="200" w:right="-29"/>
              <w:rPr>
                <w:rFonts w:asciiTheme="minorHAnsi" w:eastAsia="Arial" w:hAnsiTheme="minorHAnsi" w:cstheme="minorHAnsi"/>
                <w:color w:val="9BBB59" w:themeColor="accent3"/>
                <w:lang w:val="en-IE" w:eastAsia="en-IE" w:bidi="en-IE"/>
              </w:rPr>
            </w:pPr>
            <w:r w:rsidRPr="00F63C9A">
              <w:rPr>
                <w:rFonts w:asciiTheme="minorHAnsi" w:eastAsia="Arial" w:hAnsiTheme="minorHAnsi" w:cstheme="minorHAnsi"/>
                <w:noProof/>
                <w:color w:val="9BBB59" w:themeColor="accent3"/>
                <w:lang w:val="en-IE" w:eastAsia="en-IE"/>
              </w:rPr>
              <w:drawing>
                <wp:inline distT="0" distB="0" distL="0" distR="0" wp14:anchorId="497788D5" wp14:editId="09C92282">
                  <wp:extent cx="1337472" cy="356711"/>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0" cstate="print"/>
                          <a:stretch>
                            <a:fillRect/>
                          </a:stretch>
                        </pic:blipFill>
                        <pic:spPr>
                          <a:xfrm>
                            <a:off x="0" y="0"/>
                            <a:ext cx="1337472" cy="356711"/>
                          </a:xfrm>
                          <a:prstGeom prst="rect">
                            <a:avLst/>
                          </a:prstGeom>
                        </pic:spPr>
                      </pic:pic>
                    </a:graphicData>
                  </a:graphic>
                </wp:inline>
              </w:drawing>
            </w:r>
          </w:p>
        </w:tc>
        <w:tc>
          <w:tcPr>
            <w:tcW w:w="8148" w:type="dxa"/>
            <w:shd w:val="clear" w:color="auto" w:fill="8DB3E2"/>
          </w:tcPr>
          <w:p w:rsidR="00B20A9C" w:rsidRPr="00F63C9A" w:rsidRDefault="00B20A9C" w:rsidP="004252E8">
            <w:pPr>
              <w:widowControl w:val="0"/>
              <w:autoSpaceDE w:val="0"/>
              <w:autoSpaceDN w:val="0"/>
              <w:rPr>
                <w:rFonts w:asciiTheme="minorHAnsi" w:eastAsia="Arial" w:hAnsiTheme="minorHAnsi" w:cstheme="minorHAnsi"/>
                <w:color w:val="9BBB59" w:themeColor="accent3"/>
                <w:lang w:val="en-IE" w:eastAsia="en-IE" w:bidi="en-IE"/>
              </w:rPr>
            </w:pPr>
          </w:p>
          <w:p w:rsidR="00B20A9C" w:rsidRPr="00F63C9A" w:rsidRDefault="00B20A9C" w:rsidP="004252E8">
            <w:pPr>
              <w:widowControl w:val="0"/>
              <w:autoSpaceDE w:val="0"/>
              <w:autoSpaceDN w:val="0"/>
              <w:spacing w:before="221"/>
              <w:ind w:left="775"/>
              <w:rPr>
                <w:rFonts w:asciiTheme="minorHAnsi" w:eastAsia="Arial" w:hAnsiTheme="minorHAnsi" w:cstheme="minorHAnsi"/>
                <w:b/>
                <w:color w:val="9BBB59" w:themeColor="accent3"/>
                <w:lang w:val="en-IE" w:eastAsia="en-IE" w:bidi="en-IE"/>
              </w:rPr>
            </w:pPr>
            <w:r w:rsidRPr="002943F7">
              <w:rPr>
                <w:rFonts w:asciiTheme="minorHAnsi" w:eastAsia="Arial" w:hAnsiTheme="minorHAnsi" w:cstheme="minorHAnsi"/>
                <w:b/>
                <w:lang w:val="en-IE" w:eastAsia="en-IE" w:bidi="en-IE"/>
              </w:rPr>
              <w:t>NMH Protected Disclosures Reporting Form</w:t>
            </w:r>
          </w:p>
        </w:tc>
      </w:tr>
      <w:tr w:rsidR="00B20A9C" w:rsidRPr="00F63C9A" w:rsidTr="004252E8">
        <w:trPr>
          <w:trHeight w:val="3616"/>
        </w:trPr>
        <w:tc>
          <w:tcPr>
            <w:tcW w:w="10490" w:type="dxa"/>
            <w:gridSpan w:val="2"/>
          </w:tcPr>
          <w:p w:rsidR="00B20A9C" w:rsidRPr="002943F7" w:rsidRDefault="00B20A9C" w:rsidP="004252E8">
            <w:pPr>
              <w:widowControl w:val="0"/>
              <w:autoSpaceDE w:val="0"/>
              <w:autoSpaceDN w:val="0"/>
              <w:spacing w:before="8"/>
              <w:rPr>
                <w:rFonts w:asciiTheme="minorHAnsi" w:eastAsia="Arial" w:hAnsiTheme="minorHAnsi" w:cstheme="minorHAnsi"/>
                <w:lang w:val="en-IE" w:eastAsia="en-IE" w:bidi="en-IE"/>
              </w:rPr>
            </w:pPr>
          </w:p>
          <w:p w:rsidR="00B20A9C" w:rsidRPr="002943F7" w:rsidRDefault="00B20A9C" w:rsidP="004252E8">
            <w:pPr>
              <w:widowControl w:val="0"/>
              <w:autoSpaceDE w:val="0"/>
              <w:autoSpaceDN w:val="0"/>
              <w:spacing w:before="1"/>
              <w:ind w:left="136" w:right="71" w:hanging="10"/>
              <w:rPr>
                <w:rFonts w:asciiTheme="minorHAnsi" w:eastAsia="Arial" w:hAnsiTheme="minorHAnsi" w:cstheme="minorHAnsi"/>
                <w:lang w:val="en-IE" w:eastAsia="en-IE" w:bidi="en-IE"/>
              </w:rPr>
            </w:pPr>
            <w:r w:rsidRPr="002943F7">
              <w:rPr>
                <w:rFonts w:asciiTheme="minorHAnsi" w:eastAsia="Arial" w:hAnsiTheme="minorHAnsi" w:cstheme="minorHAnsi"/>
                <w:lang w:val="en-IE" w:eastAsia="en-IE" w:bidi="en-IE"/>
              </w:rPr>
              <w:t>The NMH welcomes workers making disclosures under the Protected Disclosures Act 2014,  as  amended (the Act). The NMH requests that this form is used for making a disclosure. The personal data provided by you will only be used for the purposes of assessing, examining, investigating and managing the</w:t>
            </w:r>
            <w:r w:rsidRPr="002943F7">
              <w:rPr>
                <w:rFonts w:asciiTheme="minorHAnsi" w:eastAsia="Arial" w:hAnsiTheme="minorHAnsi" w:cstheme="minorHAnsi"/>
                <w:spacing w:val="-2"/>
                <w:lang w:val="en-IE" w:eastAsia="en-IE" w:bidi="en-IE"/>
              </w:rPr>
              <w:t xml:space="preserve"> </w:t>
            </w:r>
            <w:r w:rsidRPr="002943F7">
              <w:rPr>
                <w:rFonts w:asciiTheme="minorHAnsi" w:eastAsia="Arial" w:hAnsiTheme="minorHAnsi" w:cstheme="minorHAnsi"/>
                <w:lang w:val="en-IE" w:eastAsia="en-IE" w:bidi="en-IE"/>
              </w:rPr>
              <w:t>disclosure.</w:t>
            </w:r>
          </w:p>
          <w:p w:rsidR="00B20A9C" w:rsidRPr="002943F7" w:rsidRDefault="00B20A9C" w:rsidP="004252E8">
            <w:pPr>
              <w:widowControl w:val="0"/>
              <w:autoSpaceDE w:val="0"/>
              <w:autoSpaceDN w:val="0"/>
              <w:spacing w:before="10"/>
              <w:rPr>
                <w:rFonts w:asciiTheme="minorHAnsi" w:eastAsia="Arial" w:hAnsiTheme="minorHAnsi" w:cstheme="minorHAnsi"/>
                <w:lang w:val="en-IE" w:eastAsia="en-IE" w:bidi="en-IE"/>
              </w:rPr>
            </w:pPr>
          </w:p>
          <w:p w:rsidR="00B20A9C" w:rsidRPr="002943F7" w:rsidRDefault="00B20A9C" w:rsidP="004252E8">
            <w:pPr>
              <w:widowControl w:val="0"/>
              <w:autoSpaceDE w:val="0"/>
              <w:autoSpaceDN w:val="0"/>
              <w:ind w:left="135" w:right="71" w:hanging="10"/>
              <w:rPr>
                <w:rFonts w:asciiTheme="minorHAnsi" w:eastAsia="Arial" w:hAnsiTheme="minorHAnsi" w:cstheme="minorHAnsi"/>
                <w:lang w:val="en-IE" w:eastAsia="en-IE" w:bidi="en-IE"/>
              </w:rPr>
            </w:pPr>
            <w:r w:rsidRPr="002943F7">
              <w:rPr>
                <w:rFonts w:asciiTheme="minorHAnsi" w:eastAsia="Arial" w:hAnsiTheme="minorHAnsi" w:cstheme="minorHAnsi"/>
                <w:lang w:val="en-IE" w:eastAsia="en-IE" w:bidi="en-IE"/>
              </w:rPr>
              <w:t xml:space="preserve">Disclosures to the NMH should relate to wrongdoings that concern the </w:t>
            </w:r>
            <w:r w:rsidRPr="002943F7">
              <w:rPr>
                <w:rFonts w:asciiTheme="minorHAnsi" w:eastAsia="Arial" w:hAnsiTheme="minorHAnsi" w:cstheme="minorHAnsi"/>
                <w:spacing w:val="-3"/>
                <w:lang w:val="en-IE" w:eastAsia="en-IE" w:bidi="en-IE"/>
              </w:rPr>
              <w:t xml:space="preserve">NMH </w:t>
            </w:r>
            <w:r w:rsidRPr="002943F7">
              <w:rPr>
                <w:rFonts w:asciiTheme="minorHAnsi" w:eastAsia="Arial" w:hAnsiTheme="minorHAnsi" w:cstheme="minorHAnsi"/>
                <w:lang w:val="en-IE" w:eastAsia="en-IE" w:bidi="en-IE"/>
              </w:rPr>
              <w:t xml:space="preserve">directly, or that the NMH / </w:t>
            </w:r>
            <w:r w:rsidRPr="002943F7">
              <w:rPr>
                <w:rFonts w:asciiTheme="minorHAnsi" w:eastAsia="Arial" w:hAnsiTheme="minorHAnsi" w:cstheme="minorHAnsi"/>
                <w:spacing w:val="-4"/>
                <w:lang w:val="en-IE" w:eastAsia="en-IE" w:bidi="en-IE"/>
              </w:rPr>
              <w:t xml:space="preserve">HSE </w:t>
            </w:r>
            <w:r w:rsidRPr="002943F7">
              <w:rPr>
                <w:rFonts w:asciiTheme="minorHAnsi" w:eastAsia="Arial" w:hAnsiTheme="minorHAnsi" w:cstheme="minorHAnsi"/>
                <w:lang w:val="en-IE" w:eastAsia="en-IE" w:bidi="en-IE"/>
              </w:rPr>
              <w:t xml:space="preserve">has some legal responsibility for. Workers not directly employed by the NMH are encouraged to make a report to their employer in the </w:t>
            </w:r>
            <w:r w:rsidRPr="002943F7">
              <w:rPr>
                <w:rFonts w:asciiTheme="minorHAnsi" w:eastAsia="Arial" w:hAnsiTheme="minorHAnsi" w:cstheme="minorHAnsi"/>
                <w:spacing w:val="-4"/>
                <w:lang w:val="en-IE" w:eastAsia="en-IE" w:bidi="en-IE"/>
              </w:rPr>
              <w:t xml:space="preserve">first </w:t>
            </w:r>
            <w:r w:rsidRPr="002943F7">
              <w:rPr>
                <w:rFonts w:asciiTheme="minorHAnsi" w:eastAsia="Arial" w:hAnsiTheme="minorHAnsi" w:cstheme="minorHAnsi"/>
                <w:lang w:val="en-IE" w:eastAsia="en-IE" w:bidi="en-IE"/>
              </w:rPr>
              <w:t xml:space="preserve">instance, as </w:t>
            </w:r>
            <w:r w:rsidRPr="002943F7">
              <w:rPr>
                <w:rFonts w:asciiTheme="minorHAnsi" w:eastAsia="Arial" w:hAnsiTheme="minorHAnsi" w:cstheme="minorHAnsi"/>
                <w:spacing w:val="-3"/>
                <w:lang w:val="en-IE" w:eastAsia="en-IE" w:bidi="en-IE"/>
              </w:rPr>
              <w:t xml:space="preserve">your </w:t>
            </w:r>
            <w:r w:rsidRPr="002943F7">
              <w:rPr>
                <w:rFonts w:asciiTheme="minorHAnsi" w:eastAsia="Arial" w:hAnsiTheme="minorHAnsi" w:cstheme="minorHAnsi"/>
                <w:lang w:val="en-IE" w:eastAsia="en-IE" w:bidi="en-IE"/>
              </w:rPr>
              <w:t xml:space="preserve">protections against penalisation for having </w:t>
            </w:r>
            <w:r w:rsidRPr="002943F7">
              <w:rPr>
                <w:rFonts w:asciiTheme="minorHAnsi" w:eastAsia="Arial" w:hAnsiTheme="minorHAnsi" w:cstheme="minorHAnsi"/>
                <w:spacing w:val="-3"/>
                <w:lang w:val="en-IE" w:eastAsia="en-IE" w:bidi="en-IE"/>
              </w:rPr>
              <w:t xml:space="preserve">made </w:t>
            </w:r>
            <w:r w:rsidRPr="002943F7">
              <w:rPr>
                <w:rFonts w:asciiTheme="minorHAnsi" w:eastAsia="Arial" w:hAnsiTheme="minorHAnsi" w:cstheme="minorHAnsi"/>
                <w:lang w:val="en-IE" w:eastAsia="en-IE" w:bidi="en-IE"/>
              </w:rPr>
              <w:t>a protected disclosure generally relate to your employer. If you feel this is inappropriate due to    the  nature  of  the  wrongdoing or the effect on NMH services, the NMH will accept your disclosure  report for consideration if you are a worker under the Act affiliated with the NMH or providing a service to or for the</w:t>
            </w:r>
            <w:r w:rsidRPr="002943F7">
              <w:rPr>
                <w:rFonts w:asciiTheme="minorHAnsi" w:eastAsia="Arial" w:hAnsiTheme="minorHAnsi" w:cstheme="minorHAnsi"/>
                <w:spacing w:val="-18"/>
                <w:lang w:val="en-IE" w:eastAsia="en-IE" w:bidi="en-IE"/>
              </w:rPr>
              <w:t xml:space="preserve"> </w:t>
            </w:r>
            <w:r w:rsidRPr="002943F7">
              <w:rPr>
                <w:rFonts w:asciiTheme="minorHAnsi" w:eastAsia="Arial" w:hAnsiTheme="minorHAnsi" w:cstheme="minorHAnsi"/>
                <w:spacing w:val="2"/>
                <w:lang w:val="en-IE" w:eastAsia="en-IE" w:bidi="en-IE"/>
              </w:rPr>
              <w:t>NMH/HSE.</w:t>
            </w:r>
          </w:p>
        </w:tc>
      </w:tr>
      <w:tr w:rsidR="00B20A9C" w:rsidRPr="00F63C9A" w:rsidTr="00B20A9C">
        <w:trPr>
          <w:trHeight w:val="568"/>
        </w:trPr>
        <w:tc>
          <w:tcPr>
            <w:tcW w:w="10490" w:type="dxa"/>
            <w:gridSpan w:val="2"/>
            <w:shd w:val="clear" w:color="auto" w:fill="8DB3E2"/>
          </w:tcPr>
          <w:p w:rsidR="00B20A9C" w:rsidRPr="002943F7" w:rsidRDefault="00B20A9C" w:rsidP="004252E8">
            <w:pPr>
              <w:widowControl w:val="0"/>
              <w:autoSpaceDE w:val="0"/>
              <w:autoSpaceDN w:val="0"/>
              <w:ind w:left="117"/>
              <w:rPr>
                <w:rFonts w:asciiTheme="minorHAnsi" w:eastAsia="Arial" w:hAnsiTheme="minorHAnsi" w:cstheme="minorHAnsi"/>
                <w:b/>
                <w:lang w:val="en-IE" w:eastAsia="en-IE" w:bidi="en-IE"/>
              </w:rPr>
            </w:pPr>
            <w:r w:rsidRPr="002943F7">
              <w:rPr>
                <w:rFonts w:asciiTheme="minorHAnsi" w:eastAsia="Arial" w:hAnsiTheme="minorHAnsi" w:cstheme="minorHAnsi"/>
                <w:b/>
                <w:lang w:val="en-IE" w:eastAsia="en-IE" w:bidi="en-IE"/>
              </w:rPr>
              <w:t>Before completing this form, you should:</w:t>
            </w:r>
          </w:p>
        </w:tc>
      </w:tr>
      <w:tr w:rsidR="00B20A9C" w:rsidRPr="00432F8B" w:rsidTr="004252E8">
        <w:trPr>
          <w:trHeight w:val="3136"/>
        </w:trPr>
        <w:tc>
          <w:tcPr>
            <w:tcW w:w="10490" w:type="dxa"/>
            <w:gridSpan w:val="2"/>
          </w:tcPr>
          <w:p w:rsidR="00B20A9C" w:rsidRPr="00432F8B" w:rsidRDefault="00B20A9C" w:rsidP="004252E8">
            <w:pPr>
              <w:widowControl w:val="0"/>
              <w:autoSpaceDE w:val="0"/>
              <w:autoSpaceDN w:val="0"/>
              <w:spacing w:before="8"/>
              <w:rPr>
                <w:rFonts w:asciiTheme="minorHAnsi" w:eastAsia="Arial" w:hAnsiTheme="minorHAnsi" w:cstheme="minorHAnsi"/>
                <w:color w:val="76923C" w:themeColor="accent3" w:themeShade="BF"/>
                <w:lang w:val="en-IE" w:eastAsia="en-IE" w:bidi="en-IE"/>
              </w:rPr>
            </w:pPr>
          </w:p>
          <w:p w:rsidR="00B20A9C" w:rsidRPr="002943F7" w:rsidRDefault="00B20A9C" w:rsidP="004252E8">
            <w:pPr>
              <w:widowControl w:val="0"/>
              <w:numPr>
                <w:ilvl w:val="0"/>
                <w:numId w:val="31"/>
              </w:numPr>
              <w:tabs>
                <w:tab w:val="left" w:pos="837"/>
                <w:tab w:val="left" w:pos="838"/>
              </w:tabs>
              <w:autoSpaceDE w:val="0"/>
              <w:autoSpaceDN w:val="0"/>
              <w:ind w:hanging="366"/>
              <w:rPr>
                <w:rFonts w:asciiTheme="minorHAnsi" w:eastAsia="Arial" w:hAnsiTheme="minorHAnsi" w:cstheme="minorHAnsi"/>
                <w:lang w:val="en-IE" w:eastAsia="en-IE" w:bidi="en-IE"/>
              </w:rPr>
            </w:pPr>
            <w:r w:rsidRPr="002943F7">
              <w:rPr>
                <w:rFonts w:asciiTheme="minorHAnsi" w:eastAsia="Arial" w:hAnsiTheme="minorHAnsi" w:cstheme="minorHAnsi"/>
                <w:lang w:val="en-IE" w:eastAsia="en-IE" w:bidi="en-IE"/>
              </w:rPr>
              <w:t>Be</w:t>
            </w:r>
            <w:r w:rsidRPr="002943F7">
              <w:rPr>
                <w:rFonts w:asciiTheme="minorHAnsi" w:eastAsia="Arial" w:hAnsiTheme="minorHAnsi" w:cstheme="minorHAnsi"/>
                <w:spacing w:val="-1"/>
                <w:lang w:val="en-IE" w:eastAsia="en-IE" w:bidi="en-IE"/>
              </w:rPr>
              <w:t xml:space="preserve"> </w:t>
            </w:r>
            <w:r w:rsidRPr="002943F7">
              <w:rPr>
                <w:rFonts w:asciiTheme="minorHAnsi" w:eastAsia="Arial" w:hAnsiTheme="minorHAnsi" w:cstheme="minorHAnsi"/>
                <w:lang w:val="en-IE" w:eastAsia="en-IE" w:bidi="en-IE"/>
              </w:rPr>
              <w:t>satisfied</w:t>
            </w:r>
            <w:r w:rsidRPr="002943F7">
              <w:rPr>
                <w:rFonts w:asciiTheme="minorHAnsi" w:eastAsia="Arial" w:hAnsiTheme="minorHAnsi" w:cstheme="minorHAnsi"/>
                <w:spacing w:val="-3"/>
                <w:lang w:val="en-IE" w:eastAsia="en-IE" w:bidi="en-IE"/>
              </w:rPr>
              <w:t xml:space="preserve"> </w:t>
            </w:r>
            <w:r w:rsidRPr="002943F7">
              <w:rPr>
                <w:rFonts w:asciiTheme="minorHAnsi" w:eastAsia="Arial" w:hAnsiTheme="minorHAnsi" w:cstheme="minorHAnsi"/>
                <w:lang w:val="en-IE" w:eastAsia="en-IE" w:bidi="en-IE"/>
              </w:rPr>
              <w:t>that</w:t>
            </w:r>
            <w:r w:rsidRPr="002943F7">
              <w:rPr>
                <w:rFonts w:asciiTheme="minorHAnsi" w:eastAsia="Arial" w:hAnsiTheme="minorHAnsi" w:cstheme="minorHAnsi"/>
                <w:spacing w:val="1"/>
                <w:lang w:val="en-IE" w:eastAsia="en-IE" w:bidi="en-IE"/>
              </w:rPr>
              <w:t xml:space="preserve"> </w:t>
            </w:r>
            <w:r w:rsidRPr="002943F7">
              <w:rPr>
                <w:rFonts w:asciiTheme="minorHAnsi" w:eastAsia="Arial" w:hAnsiTheme="minorHAnsi" w:cstheme="minorHAnsi"/>
                <w:lang w:val="en-IE" w:eastAsia="en-IE" w:bidi="en-IE"/>
              </w:rPr>
              <w:t>you</w:t>
            </w:r>
            <w:r w:rsidRPr="002943F7">
              <w:rPr>
                <w:rFonts w:asciiTheme="minorHAnsi" w:eastAsia="Arial" w:hAnsiTheme="minorHAnsi" w:cstheme="minorHAnsi"/>
                <w:spacing w:val="-2"/>
                <w:lang w:val="en-IE" w:eastAsia="en-IE" w:bidi="en-IE"/>
              </w:rPr>
              <w:t xml:space="preserve"> </w:t>
            </w:r>
            <w:r w:rsidRPr="002943F7">
              <w:rPr>
                <w:rFonts w:asciiTheme="minorHAnsi" w:eastAsia="Arial" w:hAnsiTheme="minorHAnsi" w:cstheme="minorHAnsi"/>
                <w:lang w:val="en-IE" w:eastAsia="en-IE" w:bidi="en-IE"/>
              </w:rPr>
              <w:t>are</w:t>
            </w:r>
            <w:r w:rsidRPr="002943F7">
              <w:rPr>
                <w:rFonts w:asciiTheme="minorHAnsi" w:eastAsia="Arial" w:hAnsiTheme="minorHAnsi" w:cstheme="minorHAnsi"/>
                <w:spacing w:val="-5"/>
                <w:lang w:val="en-IE" w:eastAsia="en-IE" w:bidi="en-IE"/>
              </w:rPr>
              <w:t xml:space="preserve"> </w:t>
            </w:r>
            <w:r w:rsidRPr="002943F7">
              <w:rPr>
                <w:rFonts w:asciiTheme="minorHAnsi" w:eastAsia="Arial" w:hAnsiTheme="minorHAnsi" w:cstheme="minorHAnsi"/>
                <w:lang w:val="en-IE" w:eastAsia="en-IE" w:bidi="en-IE"/>
              </w:rPr>
              <w:t>deemed</w:t>
            </w:r>
            <w:r w:rsidRPr="002943F7">
              <w:rPr>
                <w:rFonts w:asciiTheme="minorHAnsi" w:eastAsia="Arial" w:hAnsiTheme="minorHAnsi" w:cstheme="minorHAnsi"/>
                <w:spacing w:val="-1"/>
                <w:lang w:val="en-IE" w:eastAsia="en-IE" w:bidi="en-IE"/>
              </w:rPr>
              <w:t xml:space="preserve"> </w:t>
            </w:r>
            <w:r w:rsidRPr="002943F7">
              <w:rPr>
                <w:rFonts w:asciiTheme="minorHAnsi" w:eastAsia="Arial" w:hAnsiTheme="minorHAnsi" w:cstheme="minorHAnsi"/>
                <w:lang w:val="en-IE" w:eastAsia="en-IE" w:bidi="en-IE"/>
              </w:rPr>
              <w:t>a</w:t>
            </w:r>
            <w:r w:rsidRPr="002943F7">
              <w:rPr>
                <w:rFonts w:asciiTheme="minorHAnsi" w:eastAsia="Arial" w:hAnsiTheme="minorHAnsi" w:cstheme="minorHAnsi"/>
                <w:spacing w:val="-2"/>
                <w:lang w:val="en-IE" w:eastAsia="en-IE" w:bidi="en-IE"/>
              </w:rPr>
              <w:t xml:space="preserve"> </w:t>
            </w:r>
            <w:r w:rsidRPr="002943F7">
              <w:rPr>
                <w:rFonts w:asciiTheme="minorHAnsi" w:eastAsia="Arial" w:hAnsiTheme="minorHAnsi" w:cstheme="minorHAnsi"/>
                <w:lang w:val="en-IE" w:eastAsia="en-IE" w:bidi="en-IE"/>
              </w:rPr>
              <w:t>Worker</w:t>
            </w:r>
            <w:r w:rsidRPr="002943F7">
              <w:rPr>
                <w:rFonts w:asciiTheme="minorHAnsi" w:eastAsia="Arial" w:hAnsiTheme="minorHAnsi" w:cstheme="minorHAnsi"/>
                <w:spacing w:val="-2"/>
                <w:lang w:val="en-IE" w:eastAsia="en-IE" w:bidi="en-IE"/>
              </w:rPr>
              <w:t xml:space="preserve"> </w:t>
            </w:r>
            <w:r w:rsidRPr="002943F7">
              <w:rPr>
                <w:rFonts w:asciiTheme="minorHAnsi" w:eastAsia="Arial" w:hAnsiTheme="minorHAnsi" w:cstheme="minorHAnsi"/>
                <w:lang w:val="en-IE" w:eastAsia="en-IE" w:bidi="en-IE"/>
              </w:rPr>
              <w:t>under</w:t>
            </w:r>
            <w:r w:rsidRPr="002943F7">
              <w:rPr>
                <w:rFonts w:asciiTheme="minorHAnsi" w:eastAsia="Arial" w:hAnsiTheme="minorHAnsi" w:cstheme="minorHAnsi"/>
                <w:spacing w:val="-4"/>
                <w:lang w:val="en-IE" w:eastAsia="en-IE" w:bidi="en-IE"/>
              </w:rPr>
              <w:t xml:space="preserve"> </w:t>
            </w:r>
            <w:r w:rsidRPr="002943F7">
              <w:rPr>
                <w:rFonts w:asciiTheme="minorHAnsi" w:eastAsia="Arial" w:hAnsiTheme="minorHAnsi" w:cstheme="minorHAnsi"/>
                <w:lang w:val="en-IE" w:eastAsia="en-IE" w:bidi="en-IE"/>
              </w:rPr>
              <w:t>the</w:t>
            </w:r>
            <w:r w:rsidRPr="002943F7">
              <w:rPr>
                <w:rFonts w:asciiTheme="minorHAnsi" w:eastAsia="Arial" w:hAnsiTheme="minorHAnsi" w:cstheme="minorHAnsi"/>
                <w:spacing w:val="1"/>
                <w:lang w:val="en-IE" w:eastAsia="en-IE" w:bidi="en-IE"/>
              </w:rPr>
              <w:t xml:space="preserve"> </w:t>
            </w:r>
            <w:r w:rsidRPr="002943F7">
              <w:rPr>
                <w:rFonts w:asciiTheme="minorHAnsi" w:eastAsia="Arial" w:hAnsiTheme="minorHAnsi" w:cstheme="minorHAnsi"/>
                <w:lang w:val="en-IE" w:eastAsia="en-IE" w:bidi="en-IE"/>
              </w:rPr>
              <w:t>Act</w:t>
            </w:r>
            <w:r w:rsidRPr="002943F7">
              <w:rPr>
                <w:rFonts w:asciiTheme="minorHAnsi" w:eastAsia="Arial" w:hAnsiTheme="minorHAnsi" w:cstheme="minorHAnsi"/>
                <w:spacing w:val="-2"/>
                <w:lang w:val="en-IE" w:eastAsia="en-IE" w:bidi="en-IE"/>
              </w:rPr>
              <w:t xml:space="preserve"> </w:t>
            </w:r>
            <w:r w:rsidRPr="002943F7">
              <w:rPr>
                <w:rFonts w:asciiTheme="minorHAnsi" w:eastAsia="Arial" w:hAnsiTheme="minorHAnsi" w:cstheme="minorHAnsi"/>
                <w:lang w:val="en-IE" w:eastAsia="en-IE" w:bidi="en-IE"/>
              </w:rPr>
              <w:t>(as described</w:t>
            </w:r>
            <w:r w:rsidRPr="002943F7">
              <w:rPr>
                <w:rFonts w:asciiTheme="minorHAnsi" w:eastAsia="Arial" w:hAnsiTheme="minorHAnsi" w:cstheme="minorHAnsi"/>
                <w:spacing w:val="-1"/>
                <w:lang w:val="en-IE" w:eastAsia="en-IE" w:bidi="en-IE"/>
              </w:rPr>
              <w:t xml:space="preserve"> </w:t>
            </w:r>
            <w:r w:rsidRPr="002943F7">
              <w:rPr>
                <w:rFonts w:asciiTheme="minorHAnsi" w:eastAsia="Arial" w:hAnsiTheme="minorHAnsi" w:cstheme="minorHAnsi"/>
                <w:lang w:val="en-IE" w:eastAsia="en-IE" w:bidi="en-IE"/>
              </w:rPr>
              <w:t>below</w:t>
            </w:r>
            <w:r w:rsidRPr="002943F7">
              <w:rPr>
                <w:rFonts w:asciiTheme="minorHAnsi" w:eastAsia="Arial" w:hAnsiTheme="minorHAnsi" w:cstheme="minorHAnsi"/>
                <w:spacing w:val="-33"/>
                <w:lang w:val="en-IE" w:eastAsia="en-IE" w:bidi="en-IE"/>
              </w:rPr>
              <w:t xml:space="preserve"> </w:t>
            </w:r>
            <w:r w:rsidRPr="002943F7">
              <w:rPr>
                <w:rFonts w:asciiTheme="minorHAnsi" w:eastAsia="Arial" w:hAnsiTheme="minorHAnsi" w:cstheme="minorHAnsi"/>
                <w:lang w:val="en-IE" w:eastAsia="en-IE" w:bidi="en-IE"/>
              </w:rPr>
              <w:t>1(a)).</w:t>
            </w:r>
          </w:p>
          <w:p w:rsidR="00B20A9C" w:rsidRPr="002943F7" w:rsidRDefault="00B20A9C" w:rsidP="004252E8">
            <w:pPr>
              <w:widowControl w:val="0"/>
              <w:numPr>
                <w:ilvl w:val="0"/>
                <w:numId w:val="31"/>
              </w:numPr>
              <w:tabs>
                <w:tab w:val="left" w:pos="837"/>
                <w:tab w:val="left" w:pos="838"/>
              </w:tabs>
              <w:autoSpaceDE w:val="0"/>
              <w:autoSpaceDN w:val="0"/>
              <w:spacing w:before="115"/>
              <w:ind w:right="69"/>
              <w:rPr>
                <w:rFonts w:asciiTheme="minorHAnsi" w:eastAsia="Arial" w:hAnsiTheme="minorHAnsi" w:cstheme="minorHAnsi"/>
                <w:lang w:val="en-IE" w:eastAsia="en-IE" w:bidi="en-IE"/>
              </w:rPr>
            </w:pPr>
            <w:r w:rsidRPr="002943F7">
              <w:rPr>
                <w:rFonts w:asciiTheme="minorHAnsi" w:eastAsia="Arial" w:hAnsiTheme="minorHAnsi" w:cstheme="minorHAnsi"/>
                <w:lang w:val="en-IE" w:eastAsia="en-IE" w:bidi="en-IE"/>
              </w:rPr>
              <w:t>Consider whether what is being disclosed is a protected disclosure under the Act and whether the NMH Protected Disclosures Policy is relevant and applicable, or whether another hospital policy (such as the Grievance Procedure/Dignity at Work Policy) is</w:t>
            </w:r>
            <w:r w:rsidRPr="002943F7">
              <w:rPr>
                <w:rFonts w:asciiTheme="minorHAnsi" w:eastAsia="Arial" w:hAnsiTheme="minorHAnsi" w:cstheme="minorHAnsi"/>
                <w:spacing w:val="-5"/>
                <w:lang w:val="en-IE" w:eastAsia="en-IE" w:bidi="en-IE"/>
              </w:rPr>
              <w:t xml:space="preserve"> </w:t>
            </w:r>
            <w:r w:rsidRPr="002943F7">
              <w:rPr>
                <w:rFonts w:asciiTheme="minorHAnsi" w:eastAsia="Arial" w:hAnsiTheme="minorHAnsi" w:cstheme="minorHAnsi"/>
                <w:lang w:val="en-IE" w:eastAsia="en-IE" w:bidi="en-IE"/>
              </w:rPr>
              <w:t>applicable.</w:t>
            </w:r>
          </w:p>
          <w:p w:rsidR="00B20A9C" w:rsidRPr="00432F8B" w:rsidRDefault="00B20A9C" w:rsidP="004252E8">
            <w:pPr>
              <w:widowControl w:val="0"/>
              <w:numPr>
                <w:ilvl w:val="0"/>
                <w:numId w:val="31"/>
              </w:numPr>
              <w:tabs>
                <w:tab w:val="left" w:pos="838"/>
              </w:tabs>
              <w:autoSpaceDE w:val="0"/>
              <w:autoSpaceDN w:val="0"/>
              <w:spacing w:before="120"/>
              <w:ind w:right="80"/>
              <w:rPr>
                <w:rFonts w:asciiTheme="minorHAnsi" w:eastAsia="Arial" w:hAnsiTheme="minorHAnsi" w:cstheme="minorHAnsi"/>
                <w:color w:val="76923C" w:themeColor="accent3" w:themeShade="BF"/>
                <w:lang w:val="en-IE" w:eastAsia="en-IE" w:bidi="en-IE"/>
              </w:rPr>
            </w:pPr>
            <w:r w:rsidRPr="002943F7">
              <w:rPr>
                <w:rFonts w:asciiTheme="minorHAnsi" w:eastAsia="Arial" w:hAnsiTheme="minorHAnsi" w:cstheme="minorHAnsi"/>
                <w:lang w:val="en-IE" w:eastAsia="en-IE" w:bidi="en-IE"/>
              </w:rPr>
              <w:t>Ensure that you have a ‘reasonable belief’ that the information being disclosed tends to show one or more relevant wrongdoings (as highlighted in 1(b) below). The information must have come to your attention in a work related</w:t>
            </w:r>
            <w:r w:rsidRPr="002943F7">
              <w:rPr>
                <w:rFonts w:asciiTheme="minorHAnsi" w:eastAsia="Arial" w:hAnsiTheme="minorHAnsi" w:cstheme="minorHAnsi"/>
                <w:spacing w:val="-2"/>
                <w:lang w:val="en-IE" w:eastAsia="en-IE" w:bidi="en-IE"/>
              </w:rPr>
              <w:t xml:space="preserve"> </w:t>
            </w:r>
            <w:r w:rsidRPr="002943F7">
              <w:rPr>
                <w:rFonts w:asciiTheme="minorHAnsi" w:eastAsia="Arial" w:hAnsiTheme="minorHAnsi" w:cstheme="minorHAnsi"/>
                <w:lang w:val="en-IE" w:eastAsia="en-IE" w:bidi="en-IE"/>
              </w:rPr>
              <w:t>context.</w:t>
            </w:r>
          </w:p>
        </w:tc>
      </w:tr>
      <w:tr w:rsidR="00B20A9C" w:rsidRPr="00432F8B" w:rsidTr="00B20A9C">
        <w:trPr>
          <w:trHeight w:val="566"/>
        </w:trPr>
        <w:tc>
          <w:tcPr>
            <w:tcW w:w="10490" w:type="dxa"/>
            <w:gridSpan w:val="2"/>
            <w:shd w:val="clear" w:color="auto" w:fill="8DB3E2"/>
          </w:tcPr>
          <w:p w:rsidR="00B20A9C" w:rsidRPr="00432F8B" w:rsidRDefault="00B20A9C" w:rsidP="004252E8">
            <w:pPr>
              <w:widowControl w:val="0"/>
              <w:autoSpaceDE w:val="0"/>
              <w:autoSpaceDN w:val="0"/>
              <w:ind w:left="117"/>
              <w:rPr>
                <w:rFonts w:asciiTheme="minorHAnsi" w:eastAsia="Arial" w:hAnsiTheme="minorHAnsi" w:cstheme="minorHAnsi"/>
                <w:b/>
                <w:color w:val="76923C" w:themeColor="accent3" w:themeShade="BF"/>
                <w:lang w:val="en-IE" w:eastAsia="en-IE" w:bidi="en-IE"/>
              </w:rPr>
            </w:pPr>
            <w:r w:rsidRPr="002943F7">
              <w:rPr>
                <w:rFonts w:asciiTheme="minorHAnsi" w:eastAsia="Arial" w:hAnsiTheme="minorHAnsi" w:cstheme="minorHAnsi"/>
                <w:b/>
                <w:lang w:val="en-IE" w:eastAsia="en-IE" w:bidi="en-IE"/>
              </w:rPr>
              <w:t>1(a). What is a “Worker” or ex worker under the Protected Disclosures Act 2014 (as amended)?</w:t>
            </w:r>
          </w:p>
        </w:tc>
      </w:tr>
      <w:tr w:rsidR="00B20A9C" w:rsidRPr="00432F8B" w:rsidTr="004252E8">
        <w:trPr>
          <w:trHeight w:val="4744"/>
        </w:trPr>
        <w:tc>
          <w:tcPr>
            <w:tcW w:w="10490" w:type="dxa"/>
            <w:gridSpan w:val="2"/>
          </w:tcPr>
          <w:p w:rsidR="00B20A9C" w:rsidRPr="00432F8B" w:rsidRDefault="00B20A9C" w:rsidP="004252E8">
            <w:pPr>
              <w:widowControl w:val="0"/>
              <w:autoSpaceDE w:val="0"/>
              <w:autoSpaceDN w:val="0"/>
              <w:spacing w:before="11"/>
              <w:rPr>
                <w:rFonts w:asciiTheme="minorHAnsi" w:eastAsia="Arial" w:hAnsiTheme="minorHAnsi" w:cstheme="minorHAnsi"/>
                <w:color w:val="76923C" w:themeColor="accent3" w:themeShade="BF"/>
                <w:lang w:val="en-IE" w:eastAsia="en-IE" w:bidi="en-IE"/>
              </w:rPr>
            </w:pPr>
          </w:p>
          <w:p w:rsidR="00B20A9C" w:rsidRPr="002943F7" w:rsidRDefault="00B20A9C" w:rsidP="004252E8">
            <w:pPr>
              <w:widowControl w:val="0"/>
              <w:autoSpaceDE w:val="0"/>
              <w:autoSpaceDN w:val="0"/>
              <w:ind w:left="117"/>
              <w:rPr>
                <w:rFonts w:asciiTheme="minorHAnsi" w:eastAsia="Arial" w:hAnsiTheme="minorHAnsi" w:cstheme="minorHAnsi"/>
                <w:lang w:val="en-IE" w:eastAsia="en-IE" w:bidi="en-IE"/>
              </w:rPr>
            </w:pPr>
            <w:r w:rsidRPr="002943F7">
              <w:rPr>
                <w:rFonts w:asciiTheme="minorHAnsi" w:eastAsia="Arial" w:hAnsiTheme="minorHAnsi" w:cstheme="minorHAnsi"/>
                <w:lang w:val="en-IE" w:eastAsia="en-IE" w:bidi="en-IE"/>
              </w:rPr>
              <w:t>A worker includes:</w:t>
            </w:r>
          </w:p>
          <w:p w:rsidR="00B20A9C" w:rsidRPr="002943F7" w:rsidRDefault="00B20A9C" w:rsidP="004252E8">
            <w:pPr>
              <w:widowControl w:val="0"/>
              <w:autoSpaceDE w:val="0"/>
              <w:autoSpaceDN w:val="0"/>
              <w:spacing w:before="3"/>
              <w:rPr>
                <w:rFonts w:asciiTheme="minorHAnsi" w:eastAsia="Arial" w:hAnsiTheme="minorHAnsi" w:cstheme="minorHAnsi"/>
                <w:lang w:val="en-IE" w:eastAsia="en-IE" w:bidi="en-IE"/>
              </w:rPr>
            </w:pPr>
          </w:p>
          <w:p w:rsidR="00B20A9C" w:rsidRPr="002943F7" w:rsidRDefault="00B20A9C" w:rsidP="004252E8">
            <w:pPr>
              <w:widowControl w:val="0"/>
              <w:numPr>
                <w:ilvl w:val="0"/>
                <w:numId w:val="30"/>
              </w:numPr>
              <w:tabs>
                <w:tab w:val="left" w:pos="838"/>
              </w:tabs>
              <w:autoSpaceDE w:val="0"/>
              <w:autoSpaceDN w:val="0"/>
              <w:rPr>
                <w:rFonts w:asciiTheme="minorHAnsi" w:eastAsia="Arial" w:hAnsiTheme="minorHAnsi" w:cstheme="minorHAnsi"/>
                <w:lang w:val="en-IE" w:eastAsia="en-IE" w:bidi="en-IE"/>
              </w:rPr>
            </w:pPr>
            <w:r w:rsidRPr="002943F7">
              <w:rPr>
                <w:rFonts w:asciiTheme="minorHAnsi" w:eastAsia="Arial" w:hAnsiTheme="minorHAnsi" w:cstheme="minorHAnsi"/>
                <w:lang w:val="en-IE" w:eastAsia="en-IE" w:bidi="en-IE"/>
              </w:rPr>
              <w:t>an individual who is or was an</w:t>
            </w:r>
            <w:r w:rsidRPr="002943F7">
              <w:rPr>
                <w:rFonts w:asciiTheme="minorHAnsi" w:eastAsia="Arial" w:hAnsiTheme="minorHAnsi" w:cstheme="minorHAnsi"/>
                <w:spacing w:val="-2"/>
                <w:lang w:val="en-IE" w:eastAsia="en-IE" w:bidi="en-IE"/>
              </w:rPr>
              <w:t xml:space="preserve"> </w:t>
            </w:r>
            <w:r w:rsidRPr="002943F7">
              <w:rPr>
                <w:rFonts w:asciiTheme="minorHAnsi" w:eastAsia="Arial" w:hAnsiTheme="minorHAnsi" w:cstheme="minorHAnsi"/>
                <w:lang w:val="en-IE" w:eastAsia="en-IE" w:bidi="en-IE"/>
              </w:rPr>
              <w:t>employee</w:t>
            </w:r>
          </w:p>
          <w:p w:rsidR="00B20A9C" w:rsidRPr="002943F7" w:rsidRDefault="00B20A9C" w:rsidP="004252E8">
            <w:pPr>
              <w:widowControl w:val="0"/>
              <w:numPr>
                <w:ilvl w:val="0"/>
                <w:numId w:val="30"/>
              </w:numPr>
              <w:tabs>
                <w:tab w:val="left" w:pos="838"/>
              </w:tabs>
              <w:autoSpaceDE w:val="0"/>
              <w:autoSpaceDN w:val="0"/>
              <w:spacing w:before="23"/>
              <w:ind w:right="77"/>
              <w:rPr>
                <w:rFonts w:asciiTheme="minorHAnsi" w:eastAsia="Arial" w:hAnsiTheme="minorHAnsi" w:cstheme="minorHAnsi"/>
                <w:lang w:val="en-IE" w:eastAsia="en-IE" w:bidi="en-IE"/>
              </w:rPr>
            </w:pPr>
            <w:r w:rsidRPr="002943F7">
              <w:rPr>
                <w:rFonts w:asciiTheme="minorHAnsi" w:eastAsia="Arial" w:hAnsiTheme="minorHAnsi" w:cstheme="minorHAnsi"/>
                <w:lang w:val="en-IE" w:eastAsia="en-IE" w:bidi="en-IE"/>
              </w:rPr>
              <w:t xml:space="preserve">an individual who entered into or works or worked under any other contract, whether express </w:t>
            </w:r>
            <w:r w:rsidRPr="002943F7">
              <w:rPr>
                <w:rFonts w:asciiTheme="minorHAnsi" w:eastAsia="Arial" w:hAnsiTheme="minorHAnsi" w:cstheme="minorHAnsi"/>
                <w:spacing w:val="-3"/>
                <w:lang w:val="en-IE" w:eastAsia="en-IE" w:bidi="en-IE"/>
              </w:rPr>
              <w:t xml:space="preserve">or </w:t>
            </w:r>
            <w:r w:rsidRPr="002943F7">
              <w:rPr>
                <w:rFonts w:asciiTheme="minorHAnsi" w:eastAsia="Arial" w:hAnsiTheme="minorHAnsi" w:cstheme="minorHAnsi"/>
                <w:lang w:val="en-IE" w:eastAsia="en-IE" w:bidi="en-IE"/>
              </w:rPr>
              <w:t xml:space="preserve">implied and (if it is express) whether oral or in writing, whereby the individual undertook to do </w:t>
            </w:r>
            <w:r w:rsidRPr="002943F7">
              <w:rPr>
                <w:rFonts w:asciiTheme="minorHAnsi" w:eastAsia="Arial" w:hAnsiTheme="minorHAnsi" w:cstheme="minorHAnsi"/>
                <w:spacing w:val="-3"/>
                <w:lang w:val="en-IE" w:eastAsia="en-IE" w:bidi="en-IE"/>
              </w:rPr>
              <w:t xml:space="preserve">or </w:t>
            </w:r>
            <w:r w:rsidRPr="002943F7">
              <w:rPr>
                <w:rFonts w:asciiTheme="minorHAnsi" w:eastAsia="Arial" w:hAnsiTheme="minorHAnsi" w:cstheme="minorHAnsi"/>
                <w:lang w:val="en-IE" w:eastAsia="en-IE" w:bidi="en-IE"/>
              </w:rPr>
              <w:t>perform</w:t>
            </w:r>
            <w:r w:rsidRPr="002943F7">
              <w:rPr>
                <w:rFonts w:asciiTheme="minorHAnsi" w:eastAsia="Arial" w:hAnsiTheme="minorHAnsi" w:cstheme="minorHAnsi"/>
                <w:spacing w:val="-5"/>
                <w:lang w:val="en-IE" w:eastAsia="en-IE" w:bidi="en-IE"/>
              </w:rPr>
              <w:t xml:space="preserve"> </w:t>
            </w:r>
            <w:r w:rsidRPr="002943F7">
              <w:rPr>
                <w:rFonts w:asciiTheme="minorHAnsi" w:eastAsia="Arial" w:hAnsiTheme="minorHAnsi" w:cstheme="minorHAnsi"/>
                <w:lang w:val="en-IE" w:eastAsia="en-IE" w:bidi="en-IE"/>
              </w:rPr>
              <w:t>(whether personally</w:t>
            </w:r>
            <w:r w:rsidRPr="002943F7">
              <w:rPr>
                <w:rFonts w:asciiTheme="minorHAnsi" w:eastAsia="Arial" w:hAnsiTheme="minorHAnsi" w:cstheme="minorHAnsi"/>
                <w:spacing w:val="-3"/>
                <w:lang w:val="en-IE" w:eastAsia="en-IE" w:bidi="en-IE"/>
              </w:rPr>
              <w:t xml:space="preserve"> </w:t>
            </w:r>
            <w:r w:rsidRPr="002943F7">
              <w:rPr>
                <w:rFonts w:asciiTheme="minorHAnsi" w:eastAsia="Arial" w:hAnsiTheme="minorHAnsi" w:cstheme="minorHAnsi"/>
                <w:lang w:val="en-IE" w:eastAsia="en-IE" w:bidi="en-IE"/>
              </w:rPr>
              <w:t>or</w:t>
            </w:r>
            <w:r w:rsidRPr="002943F7">
              <w:rPr>
                <w:rFonts w:asciiTheme="minorHAnsi" w:eastAsia="Arial" w:hAnsiTheme="minorHAnsi" w:cstheme="minorHAnsi"/>
                <w:spacing w:val="1"/>
                <w:lang w:val="en-IE" w:eastAsia="en-IE" w:bidi="en-IE"/>
              </w:rPr>
              <w:t xml:space="preserve"> </w:t>
            </w:r>
            <w:r w:rsidRPr="002943F7">
              <w:rPr>
                <w:rFonts w:asciiTheme="minorHAnsi" w:eastAsia="Arial" w:hAnsiTheme="minorHAnsi" w:cstheme="minorHAnsi"/>
                <w:lang w:val="en-IE" w:eastAsia="en-IE" w:bidi="en-IE"/>
              </w:rPr>
              <w:t>otherwise) any</w:t>
            </w:r>
            <w:r w:rsidRPr="002943F7">
              <w:rPr>
                <w:rFonts w:asciiTheme="minorHAnsi" w:eastAsia="Arial" w:hAnsiTheme="minorHAnsi" w:cstheme="minorHAnsi"/>
                <w:spacing w:val="-6"/>
                <w:lang w:val="en-IE" w:eastAsia="en-IE" w:bidi="en-IE"/>
              </w:rPr>
              <w:t xml:space="preserve"> </w:t>
            </w:r>
            <w:r w:rsidRPr="002943F7">
              <w:rPr>
                <w:rFonts w:asciiTheme="minorHAnsi" w:eastAsia="Arial" w:hAnsiTheme="minorHAnsi" w:cstheme="minorHAnsi"/>
                <w:lang w:val="en-IE" w:eastAsia="en-IE" w:bidi="en-IE"/>
              </w:rPr>
              <w:t>work or services</w:t>
            </w:r>
            <w:r w:rsidRPr="002943F7">
              <w:rPr>
                <w:rFonts w:asciiTheme="minorHAnsi" w:eastAsia="Arial" w:hAnsiTheme="minorHAnsi" w:cstheme="minorHAnsi"/>
                <w:spacing w:val="-6"/>
                <w:lang w:val="en-IE" w:eastAsia="en-IE" w:bidi="en-IE"/>
              </w:rPr>
              <w:t xml:space="preserve"> </w:t>
            </w:r>
            <w:r w:rsidRPr="002943F7">
              <w:rPr>
                <w:rFonts w:asciiTheme="minorHAnsi" w:eastAsia="Arial" w:hAnsiTheme="minorHAnsi" w:cstheme="minorHAnsi"/>
                <w:lang w:val="en-IE" w:eastAsia="en-IE" w:bidi="en-IE"/>
              </w:rPr>
              <w:t>for</w:t>
            </w:r>
            <w:r w:rsidRPr="002943F7">
              <w:rPr>
                <w:rFonts w:asciiTheme="minorHAnsi" w:eastAsia="Arial" w:hAnsiTheme="minorHAnsi" w:cstheme="minorHAnsi"/>
                <w:spacing w:val="-2"/>
                <w:lang w:val="en-IE" w:eastAsia="en-IE" w:bidi="en-IE"/>
              </w:rPr>
              <w:t xml:space="preserve"> </w:t>
            </w:r>
            <w:r w:rsidRPr="002943F7">
              <w:rPr>
                <w:rFonts w:asciiTheme="minorHAnsi" w:eastAsia="Arial" w:hAnsiTheme="minorHAnsi" w:cstheme="minorHAnsi"/>
                <w:lang w:val="en-IE" w:eastAsia="en-IE" w:bidi="en-IE"/>
              </w:rPr>
              <w:t>another</w:t>
            </w:r>
            <w:r w:rsidRPr="002943F7">
              <w:rPr>
                <w:rFonts w:asciiTheme="minorHAnsi" w:eastAsia="Arial" w:hAnsiTheme="minorHAnsi" w:cstheme="minorHAnsi"/>
                <w:spacing w:val="-5"/>
                <w:lang w:val="en-IE" w:eastAsia="en-IE" w:bidi="en-IE"/>
              </w:rPr>
              <w:t xml:space="preserve"> </w:t>
            </w:r>
            <w:r w:rsidRPr="002943F7">
              <w:rPr>
                <w:rFonts w:asciiTheme="minorHAnsi" w:eastAsia="Arial" w:hAnsiTheme="minorHAnsi" w:cstheme="minorHAnsi"/>
                <w:lang w:val="en-IE" w:eastAsia="en-IE" w:bidi="en-IE"/>
              </w:rPr>
              <w:t>party</w:t>
            </w:r>
            <w:r w:rsidRPr="002943F7">
              <w:rPr>
                <w:rFonts w:asciiTheme="minorHAnsi" w:eastAsia="Arial" w:hAnsiTheme="minorHAnsi" w:cstheme="minorHAnsi"/>
                <w:spacing w:val="-6"/>
                <w:lang w:val="en-IE" w:eastAsia="en-IE" w:bidi="en-IE"/>
              </w:rPr>
              <w:t xml:space="preserve"> </w:t>
            </w:r>
            <w:r w:rsidRPr="002943F7">
              <w:rPr>
                <w:rFonts w:asciiTheme="minorHAnsi" w:eastAsia="Arial" w:hAnsiTheme="minorHAnsi" w:cstheme="minorHAnsi"/>
                <w:lang w:val="en-IE" w:eastAsia="en-IE" w:bidi="en-IE"/>
              </w:rPr>
              <w:t>to</w:t>
            </w:r>
            <w:r w:rsidRPr="002943F7">
              <w:rPr>
                <w:rFonts w:asciiTheme="minorHAnsi" w:eastAsia="Arial" w:hAnsiTheme="minorHAnsi" w:cstheme="minorHAnsi"/>
                <w:spacing w:val="-8"/>
                <w:lang w:val="en-IE" w:eastAsia="en-IE" w:bidi="en-IE"/>
              </w:rPr>
              <w:t xml:space="preserve"> </w:t>
            </w:r>
            <w:r w:rsidRPr="002943F7">
              <w:rPr>
                <w:rFonts w:asciiTheme="minorHAnsi" w:eastAsia="Arial" w:hAnsiTheme="minorHAnsi" w:cstheme="minorHAnsi"/>
                <w:lang w:val="en-IE" w:eastAsia="en-IE" w:bidi="en-IE"/>
              </w:rPr>
              <w:t>the</w:t>
            </w:r>
            <w:r w:rsidRPr="002943F7">
              <w:rPr>
                <w:rFonts w:asciiTheme="minorHAnsi" w:eastAsia="Arial" w:hAnsiTheme="minorHAnsi" w:cstheme="minorHAnsi"/>
                <w:spacing w:val="-4"/>
                <w:lang w:val="en-IE" w:eastAsia="en-IE" w:bidi="en-IE"/>
              </w:rPr>
              <w:t xml:space="preserve"> </w:t>
            </w:r>
            <w:r w:rsidRPr="002943F7">
              <w:rPr>
                <w:rFonts w:asciiTheme="minorHAnsi" w:eastAsia="Arial" w:hAnsiTheme="minorHAnsi" w:cstheme="minorHAnsi"/>
                <w:lang w:val="en-IE" w:eastAsia="en-IE" w:bidi="en-IE"/>
              </w:rPr>
              <w:t>contract</w:t>
            </w:r>
            <w:r w:rsidRPr="002943F7">
              <w:rPr>
                <w:rFonts w:asciiTheme="minorHAnsi" w:eastAsia="Arial" w:hAnsiTheme="minorHAnsi" w:cstheme="minorHAnsi"/>
                <w:spacing w:val="-5"/>
                <w:lang w:val="en-IE" w:eastAsia="en-IE" w:bidi="en-IE"/>
              </w:rPr>
              <w:t xml:space="preserve"> </w:t>
            </w:r>
            <w:r w:rsidRPr="002943F7">
              <w:rPr>
                <w:rFonts w:asciiTheme="minorHAnsi" w:eastAsia="Arial" w:hAnsiTheme="minorHAnsi" w:cstheme="minorHAnsi"/>
                <w:spacing w:val="-7"/>
                <w:lang w:val="en-IE" w:eastAsia="en-IE" w:bidi="en-IE"/>
              </w:rPr>
              <w:t xml:space="preserve">for </w:t>
            </w:r>
            <w:r w:rsidRPr="002943F7">
              <w:rPr>
                <w:rFonts w:asciiTheme="minorHAnsi" w:eastAsia="Arial" w:hAnsiTheme="minorHAnsi" w:cstheme="minorHAnsi"/>
                <w:lang w:val="en-IE" w:eastAsia="en-IE" w:bidi="en-IE"/>
              </w:rPr>
              <w:t>the purposes of that party’s</w:t>
            </w:r>
            <w:r w:rsidRPr="002943F7">
              <w:rPr>
                <w:rFonts w:asciiTheme="minorHAnsi" w:eastAsia="Arial" w:hAnsiTheme="minorHAnsi" w:cstheme="minorHAnsi"/>
                <w:spacing w:val="-1"/>
                <w:lang w:val="en-IE" w:eastAsia="en-IE" w:bidi="en-IE"/>
              </w:rPr>
              <w:t xml:space="preserve"> </w:t>
            </w:r>
            <w:r w:rsidRPr="002943F7">
              <w:rPr>
                <w:rFonts w:asciiTheme="minorHAnsi" w:eastAsia="Arial" w:hAnsiTheme="minorHAnsi" w:cstheme="minorHAnsi"/>
                <w:lang w:val="en-IE" w:eastAsia="en-IE" w:bidi="en-IE"/>
              </w:rPr>
              <w:t>business</w:t>
            </w:r>
          </w:p>
          <w:p w:rsidR="00B20A9C" w:rsidRPr="002943F7" w:rsidRDefault="00B20A9C" w:rsidP="004252E8">
            <w:pPr>
              <w:widowControl w:val="0"/>
              <w:numPr>
                <w:ilvl w:val="0"/>
                <w:numId w:val="30"/>
              </w:numPr>
              <w:tabs>
                <w:tab w:val="left" w:pos="838"/>
              </w:tabs>
              <w:autoSpaceDE w:val="0"/>
              <w:autoSpaceDN w:val="0"/>
              <w:spacing w:before="6"/>
              <w:ind w:left="838" w:hanging="361"/>
              <w:rPr>
                <w:rFonts w:asciiTheme="minorHAnsi" w:eastAsia="Arial" w:hAnsiTheme="minorHAnsi" w:cstheme="minorHAnsi"/>
                <w:lang w:val="en-IE" w:eastAsia="en-IE" w:bidi="en-IE"/>
              </w:rPr>
            </w:pPr>
            <w:r w:rsidRPr="002943F7">
              <w:rPr>
                <w:rFonts w:asciiTheme="minorHAnsi" w:eastAsia="Arial" w:hAnsiTheme="minorHAnsi" w:cstheme="minorHAnsi"/>
                <w:lang w:val="en-IE" w:eastAsia="en-IE" w:bidi="en-IE"/>
              </w:rPr>
              <w:t>an individual who works or worked for a person in circumstances in</w:t>
            </w:r>
            <w:r w:rsidRPr="002943F7">
              <w:rPr>
                <w:rFonts w:asciiTheme="minorHAnsi" w:eastAsia="Arial" w:hAnsiTheme="minorHAnsi" w:cstheme="minorHAnsi"/>
                <w:spacing w:val="-34"/>
                <w:lang w:val="en-IE" w:eastAsia="en-IE" w:bidi="en-IE"/>
              </w:rPr>
              <w:t xml:space="preserve"> </w:t>
            </w:r>
            <w:r w:rsidRPr="002943F7">
              <w:rPr>
                <w:rFonts w:asciiTheme="minorHAnsi" w:eastAsia="Arial" w:hAnsiTheme="minorHAnsi" w:cstheme="minorHAnsi"/>
                <w:lang w:val="en-IE" w:eastAsia="en-IE" w:bidi="en-IE"/>
              </w:rPr>
              <w:t>which:</w:t>
            </w:r>
          </w:p>
          <w:p w:rsidR="00B20A9C" w:rsidRPr="002943F7" w:rsidRDefault="00B20A9C" w:rsidP="004252E8">
            <w:pPr>
              <w:widowControl w:val="0"/>
              <w:numPr>
                <w:ilvl w:val="1"/>
                <w:numId w:val="30"/>
              </w:numPr>
              <w:tabs>
                <w:tab w:val="left" w:pos="1559"/>
              </w:tabs>
              <w:autoSpaceDE w:val="0"/>
              <w:autoSpaceDN w:val="0"/>
              <w:spacing w:before="25"/>
              <w:ind w:hanging="472"/>
              <w:rPr>
                <w:rFonts w:asciiTheme="minorHAnsi" w:eastAsia="Arial" w:hAnsiTheme="minorHAnsi" w:cstheme="minorHAnsi"/>
                <w:lang w:val="en-IE" w:eastAsia="en-IE" w:bidi="en-IE"/>
              </w:rPr>
            </w:pPr>
            <w:r w:rsidRPr="002943F7">
              <w:rPr>
                <w:rFonts w:asciiTheme="minorHAnsi" w:eastAsia="Arial" w:hAnsiTheme="minorHAnsi" w:cstheme="minorHAnsi"/>
                <w:lang w:val="en-IE" w:eastAsia="en-IE" w:bidi="en-IE"/>
              </w:rPr>
              <w:t>the individual is introduced or supplied to do the work by a third person,</w:t>
            </w:r>
            <w:r w:rsidRPr="002943F7">
              <w:rPr>
                <w:rFonts w:asciiTheme="minorHAnsi" w:eastAsia="Arial" w:hAnsiTheme="minorHAnsi" w:cstheme="minorHAnsi"/>
                <w:spacing w:val="-49"/>
                <w:lang w:val="en-IE" w:eastAsia="en-IE" w:bidi="en-IE"/>
              </w:rPr>
              <w:t xml:space="preserve"> </w:t>
            </w:r>
            <w:r w:rsidRPr="002943F7">
              <w:rPr>
                <w:rFonts w:asciiTheme="minorHAnsi" w:eastAsia="Arial" w:hAnsiTheme="minorHAnsi" w:cstheme="minorHAnsi"/>
                <w:lang w:val="en-IE" w:eastAsia="en-IE" w:bidi="en-IE"/>
              </w:rPr>
              <w:t>and</w:t>
            </w:r>
          </w:p>
          <w:p w:rsidR="00B20A9C" w:rsidRPr="002943F7" w:rsidRDefault="00B20A9C" w:rsidP="004252E8">
            <w:pPr>
              <w:widowControl w:val="0"/>
              <w:numPr>
                <w:ilvl w:val="1"/>
                <w:numId w:val="30"/>
              </w:numPr>
              <w:tabs>
                <w:tab w:val="left" w:pos="1558"/>
              </w:tabs>
              <w:autoSpaceDE w:val="0"/>
              <w:autoSpaceDN w:val="0"/>
              <w:spacing w:before="20"/>
              <w:ind w:left="1557" w:right="75" w:hanging="516"/>
              <w:rPr>
                <w:rFonts w:asciiTheme="minorHAnsi" w:eastAsia="Arial" w:hAnsiTheme="minorHAnsi" w:cstheme="minorHAnsi"/>
                <w:lang w:val="en-IE" w:eastAsia="en-IE" w:bidi="en-IE"/>
              </w:rPr>
            </w:pPr>
            <w:r w:rsidRPr="002943F7">
              <w:rPr>
                <w:rFonts w:asciiTheme="minorHAnsi" w:eastAsia="Arial" w:hAnsiTheme="minorHAnsi" w:cstheme="minorHAnsi"/>
                <w:lang w:val="en-IE" w:eastAsia="en-IE" w:bidi="en-IE"/>
              </w:rPr>
              <w:t>the terms on which the individual is engaged to do the work are or were in practice substantially determined not by the individual but by the person for whom the individual works or worked, by the third person or by both of</w:t>
            </w:r>
            <w:r w:rsidRPr="002943F7">
              <w:rPr>
                <w:rFonts w:asciiTheme="minorHAnsi" w:eastAsia="Arial" w:hAnsiTheme="minorHAnsi" w:cstheme="minorHAnsi"/>
                <w:spacing w:val="-39"/>
                <w:lang w:val="en-IE" w:eastAsia="en-IE" w:bidi="en-IE"/>
              </w:rPr>
              <w:t xml:space="preserve"> </w:t>
            </w:r>
            <w:r w:rsidRPr="002943F7">
              <w:rPr>
                <w:rFonts w:asciiTheme="minorHAnsi" w:eastAsia="Arial" w:hAnsiTheme="minorHAnsi" w:cstheme="minorHAnsi"/>
                <w:lang w:val="en-IE" w:eastAsia="en-IE" w:bidi="en-IE"/>
              </w:rPr>
              <w:t>them</w:t>
            </w:r>
          </w:p>
          <w:p w:rsidR="00B20A9C" w:rsidRPr="002943F7" w:rsidRDefault="00B20A9C" w:rsidP="004252E8">
            <w:pPr>
              <w:widowControl w:val="0"/>
              <w:numPr>
                <w:ilvl w:val="0"/>
                <w:numId w:val="30"/>
              </w:numPr>
              <w:tabs>
                <w:tab w:val="left" w:pos="838"/>
              </w:tabs>
              <w:autoSpaceDE w:val="0"/>
              <w:autoSpaceDN w:val="0"/>
              <w:spacing w:before="1"/>
              <w:ind w:right="78"/>
              <w:rPr>
                <w:rFonts w:asciiTheme="minorHAnsi" w:eastAsia="Arial" w:hAnsiTheme="minorHAnsi" w:cstheme="minorHAnsi"/>
                <w:lang w:val="en-IE" w:eastAsia="en-IE" w:bidi="en-IE"/>
              </w:rPr>
            </w:pPr>
            <w:r w:rsidRPr="002943F7">
              <w:rPr>
                <w:rFonts w:asciiTheme="minorHAnsi" w:eastAsia="Arial" w:hAnsiTheme="minorHAnsi" w:cstheme="minorHAnsi"/>
                <w:lang w:val="en-IE" w:eastAsia="en-IE" w:bidi="en-IE"/>
              </w:rPr>
              <w:t>an individual who is or was provided with work experience pursuant to a training course or programme or with training for employment (or with both) otherwise than under a contract of employment</w:t>
            </w:r>
          </w:p>
          <w:p w:rsidR="00B20A9C" w:rsidRPr="00432F8B" w:rsidRDefault="00B20A9C" w:rsidP="004252E8">
            <w:pPr>
              <w:widowControl w:val="0"/>
              <w:numPr>
                <w:ilvl w:val="0"/>
                <w:numId w:val="30"/>
              </w:numPr>
              <w:tabs>
                <w:tab w:val="left" w:pos="838"/>
              </w:tabs>
              <w:autoSpaceDE w:val="0"/>
              <w:autoSpaceDN w:val="0"/>
              <w:spacing w:before="3"/>
              <w:rPr>
                <w:rFonts w:asciiTheme="minorHAnsi" w:eastAsia="Arial" w:hAnsiTheme="minorHAnsi" w:cstheme="minorHAnsi"/>
                <w:color w:val="76923C" w:themeColor="accent3" w:themeShade="BF"/>
                <w:lang w:val="en-IE" w:eastAsia="en-IE" w:bidi="en-IE"/>
              </w:rPr>
            </w:pPr>
            <w:r w:rsidRPr="002943F7">
              <w:rPr>
                <w:rFonts w:asciiTheme="minorHAnsi" w:eastAsia="Arial" w:hAnsiTheme="minorHAnsi" w:cstheme="minorHAnsi"/>
                <w:lang w:val="en-IE" w:eastAsia="en-IE" w:bidi="en-IE"/>
              </w:rPr>
              <w:t>an individual who is or was a shareholder of an</w:t>
            </w:r>
            <w:r w:rsidRPr="002943F7">
              <w:rPr>
                <w:rFonts w:asciiTheme="minorHAnsi" w:eastAsia="Arial" w:hAnsiTheme="minorHAnsi" w:cstheme="minorHAnsi"/>
                <w:spacing w:val="-13"/>
                <w:lang w:val="en-IE" w:eastAsia="en-IE" w:bidi="en-IE"/>
              </w:rPr>
              <w:t xml:space="preserve"> </w:t>
            </w:r>
            <w:r w:rsidRPr="002943F7">
              <w:rPr>
                <w:rFonts w:asciiTheme="minorHAnsi" w:eastAsia="Arial" w:hAnsiTheme="minorHAnsi" w:cstheme="minorHAnsi"/>
                <w:lang w:val="en-IE" w:eastAsia="en-IE" w:bidi="en-IE"/>
              </w:rPr>
              <w:t>undertaking</w:t>
            </w:r>
          </w:p>
        </w:tc>
      </w:tr>
    </w:tbl>
    <w:p w:rsidR="00B20A9C" w:rsidRPr="00432F8B" w:rsidRDefault="00B20A9C" w:rsidP="004252E8">
      <w:pPr>
        <w:widowControl w:val="0"/>
        <w:autoSpaceDE w:val="0"/>
        <w:autoSpaceDN w:val="0"/>
        <w:rPr>
          <w:rFonts w:asciiTheme="minorHAnsi" w:eastAsia="Arial" w:hAnsiTheme="minorHAnsi" w:cstheme="minorHAnsi"/>
          <w:color w:val="76923C" w:themeColor="accent3" w:themeShade="BF"/>
          <w:lang w:val="en-IE" w:eastAsia="en-IE" w:bidi="en-IE"/>
        </w:rPr>
        <w:sectPr w:rsidR="00B20A9C" w:rsidRPr="00432F8B" w:rsidSect="00B20A9C">
          <w:footerReference w:type="default" r:id="rId21"/>
          <w:pgSz w:w="11930" w:h="16860"/>
          <w:pgMar w:top="720" w:right="600" w:bottom="1300" w:left="440" w:header="720" w:footer="1106" w:gutter="0"/>
          <w:cols w:space="720"/>
        </w:sectPr>
      </w:pPr>
    </w:p>
    <w:tbl>
      <w:tblPr>
        <w:tblW w:w="0" w:type="auto"/>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0"/>
      </w:tblGrid>
      <w:tr w:rsidR="00B20A9C" w:rsidRPr="00432F8B" w:rsidTr="004252E8">
        <w:trPr>
          <w:trHeight w:val="2483"/>
        </w:trPr>
        <w:tc>
          <w:tcPr>
            <w:tcW w:w="10490" w:type="dxa"/>
          </w:tcPr>
          <w:p w:rsidR="00B20A9C" w:rsidRPr="002943F7" w:rsidRDefault="00B20A9C" w:rsidP="004252E8">
            <w:pPr>
              <w:widowControl w:val="0"/>
              <w:numPr>
                <w:ilvl w:val="0"/>
                <w:numId w:val="29"/>
              </w:numPr>
              <w:tabs>
                <w:tab w:val="left" w:pos="838"/>
              </w:tabs>
              <w:autoSpaceDE w:val="0"/>
              <w:autoSpaceDN w:val="0"/>
              <w:spacing w:before="4"/>
              <w:ind w:right="155"/>
              <w:rPr>
                <w:rFonts w:asciiTheme="minorHAnsi" w:eastAsia="Arial" w:hAnsiTheme="minorHAnsi" w:cstheme="minorHAnsi"/>
                <w:lang w:val="en-IE" w:eastAsia="en-IE" w:bidi="en-IE"/>
              </w:rPr>
            </w:pPr>
            <w:r w:rsidRPr="002943F7">
              <w:rPr>
                <w:rFonts w:asciiTheme="minorHAnsi" w:eastAsia="Arial" w:hAnsiTheme="minorHAnsi" w:cstheme="minorHAnsi"/>
                <w:lang w:val="en-IE" w:eastAsia="en-IE" w:bidi="en-IE"/>
              </w:rPr>
              <w:t>an</w:t>
            </w:r>
            <w:r w:rsidRPr="002943F7">
              <w:rPr>
                <w:rFonts w:asciiTheme="minorHAnsi" w:eastAsia="Arial" w:hAnsiTheme="minorHAnsi" w:cstheme="minorHAnsi"/>
                <w:spacing w:val="-12"/>
                <w:lang w:val="en-IE" w:eastAsia="en-IE" w:bidi="en-IE"/>
              </w:rPr>
              <w:t xml:space="preserve"> </w:t>
            </w:r>
            <w:r w:rsidRPr="002943F7">
              <w:rPr>
                <w:rFonts w:asciiTheme="minorHAnsi" w:eastAsia="Arial" w:hAnsiTheme="minorHAnsi" w:cstheme="minorHAnsi"/>
                <w:lang w:val="en-IE" w:eastAsia="en-IE" w:bidi="en-IE"/>
              </w:rPr>
              <w:t>individual</w:t>
            </w:r>
            <w:r w:rsidRPr="002943F7">
              <w:rPr>
                <w:rFonts w:asciiTheme="minorHAnsi" w:eastAsia="Arial" w:hAnsiTheme="minorHAnsi" w:cstheme="minorHAnsi"/>
                <w:spacing w:val="-12"/>
                <w:lang w:val="en-IE" w:eastAsia="en-IE" w:bidi="en-IE"/>
              </w:rPr>
              <w:t xml:space="preserve"> </w:t>
            </w:r>
            <w:r w:rsidRPr="002943F7">
              <w:rPr>
                <w:rFonts w:asciiTheme="minorHAnsi" w:eastAsia="Arial" w:hAnsiTheme="minorHAnsi" w:cstheme="minorHAnsi"/>
                <w:lang w:val="en-IE" w:eastAsia="en-IE" w:bidi="en-IE"/>
              </w:rPr>
              <w:t>who</w:t>
            </w:r>
            <w:r w:rsidRPr="002943F7">
              <w:rPr>
                <w:rFonts w:asciiTheme="minorHAnsi" w:eastAsia="Arial" w:hAnsiTheme="minorHAnsi" w:cstheme="minorHAnsi"/>
                <w:spacing w:val="-11"/>
                <w:lang w:val="en-IE" w:eastAsia="en-IE" w:bidi="en-IE"/>
              </w:rPr>
              <w:t xml:space="preserve"> </w:t>
            </w:r>
            <w:r w:rsidRPr="002943F7">
              <w:rPr>
                <w:rFonts w:asciiTheme="minorHAnsi" w:eastAsia="Arial" w:hAnsiTheme="minorHAnsi" w:cstheme="minorHAnsi"/>
                <w:lang w:val="en-IE" w:eastAsia="en-IE" w:bidi="en-IE"/>
              </w:rPr>
              <w:t>is</w:t>
            </w:r>
            <w:r w:rsidRPr="002943F7">
              <w:rPr>
                <w:rFonts w:asciiTheme="minorHAnsi" w:eastAsia="Arial" w:hAnsiTheme="minorHAnsi" w:cstheme="minorHAnsi"/>
                <w:spacing w:val="-9"/>
                <w:lang w:val="en-IE" w:eastAsia="en-IE" w:bidi="en-IE"/>
              </w:rPr>
              <w:t xml:space="preserve"> </w:t>
            </w:r>
            <w:r w:rsidRPr="002943F7">
              <w:rPr>
                <w:rFonts w:asciiTheme="minorHAnsi" w:eastAsia="Arial" w:hAnsiTheme="minorHAnsi" w:cstheme="minorHAnsi"/>
                <w:lang w:val="en-IE" w:eastAsia="en-IE" w:bidi="en-IE"/>
              </w:rPr>
              <w:t>or</w:t>
            </w:r>
            <w:r w:rsidRPr="002943F7">
              <w:rPr>
                <w:rFonts w:asciiTheme="minorHAnsi" w:eastAsia="Arial" w:hAnsiTheme="minorHAnsi" w:cstheme="minorHAnsi"/>
                <w:spacing w:val="-8"/>
                <w:lang w:val="en-IE" w:eastAsia="en-IE" w:bidi="en-IE"/>
              </w:rPr>
              <w:t xml:space="preserve"> </w:t>
            </w:r>
            <w:r w:rsidRPr="002943F7">
              <w:rPr>
                <w:rFonts w:asciiTheme="minorHAnsi" w:eastAsia="Arial" w:hAnsiTheme="minorHAnsi" w:cstheme="minorHAnsi"/>
                <w:lang w:val="en-IE" w:eastAsia="en-IE" w:bidi="en-IE"/>
              </w:rPr>
              <w:t>was</w:t>
            </w:r>
            <w:r w:rsidRPr="002943F7">
              <w:rPr>
                <w:rFonts w:asciiTheme="minorHAnsi" w:eastAsia="Arial" w:hAnsiTheme="minorHAnsi" w:cstheme="minorHAnsi"/>
                <w:spacing w:val="-11"/>
                <w:lang w:val="en-IE" w:eastAsia="en-IE" w:bidi="en-IE"/>
              </w:rPr>
              <w:t xml:space="preserve"> </w:t>
            </w:r>
            <w:r w:rsidRPr="002943F7">
              <w:rPr>
                <w:rFonts w:asciiTheme="minorHAnsi" w:eastAsia="Arial" w:hAnsiTheme="minorHAnsi" w:cstheme="minorHAnsi"/>
                <w:lang w:val="en-IE" w:eastAsia="en-IE" w:bidi="en-IE"/>
              </w:rPr>
              <w:t>a</w:t>
            </w:r>
            <w:r w:rsidRPr="002943F7">
              <w:rPr>
                <w:rFonts w:asciiTheme="minorHAnsi" w:eastAsia="Arial" w:hAnsiTheme="minorHAnsi" w:cstheme="minorHAnsi"/>
                <w:spacing w:val="-17"/>
                <w:lang w:val="en-IE" w:eastAsia="en-IE" w:bidi="en-IE"/>
              </w:rPr>
              <w:t xml:space="preserve"> </w:t>
            </w:r>
            <w:r w:rsidRPr="002943F7">
              <w:rPr>
                <w:rFonts w:asciiTheme="minorHAnsi" w:eastAsia="Arial" w:hAnsiTheme="minorHAnsi" w:cstheme="minorHAnsi"/>
                <w:lang w:val="en-IE" w:eastAsia="en-IE" w:bidi="en-IE"/>
              </w:rPr>
              <w:t>member</w:t>
            </w:r>
            <w:r w:rsidRPr="002943F7">
              <w:rPr>
                <w:rFonts w:asciiTheme="minorHAnsi" w:eastAsia="Arial" w:hAnsiTheme="minorHAnsi" w:cstheme="minorHAnsi"/>
                <w:spacing w:val="-10"/>
                <w:lang w:val="en-IE" w:eastAsia="en-IE" w:bidi="en-IE"/>
              </w:rPr>
              <w:t xml:space="preserve"> </w:t>
            </w:r>
            <w:r w:rsidRPr="002943F7">
              <w:rPr>
                <w:rFonts w:asciiTheme="minorHAnsi" w:eastAsia="Arial" w:hAnsiTheme="minorHAnsi" w:cstheme="minorHAnsi"/>
                <w:lang w:val="en-IE" w:eastAsia="en-IE" w:bidi="en-IE"/>
              </w:rPr>
              <w:t>of</w:t>
            </w:r>
            <w:r w:rsidRPr="002943F7">
              <w:rPr>
                <w:rFonts w:asciiTheme="minorHAnsi" w:eastAsia="Arial" w:hAnsiTheme="minorHAnsi" w:cstheme="minorHAnsi"/>
                <w:spacing w:val="-15"/>
                <w:lang w:val="en-IE" w:eastAsia="en-IE" w:bidi="en-IE"/>
              </w:rPr>
              <w:t xml:space="preserve"> </w:t>
            </w:r>
            <w:r w:rsidRPr="002943F7">
              <w:rPr>
                <w:rFonts w:asciiTheme="minorHAnsi" w:eastAsia="Arial" w:hAnsiTheme="minorHAnsi" w:cstheme="minorHAnsi"/>
                <w:lang w:val="en-IE" w:eastAsia="en-IE" w:bidi="en-IE"/>
              </w:rPr>
              <w:t>the</w:t>
            </w:r>
            <w:r w:rsidRPr="002943F7">
              <w:rPr>
                <w:rFonts w:asciiTheme="minorHAnsi" w:eastAsia="Arial" w:hAnsiTheme="minorHAnsi" w:cstheme="minorHAnsi"/>
                <w:spacing w:val="-11"/>
                <w:lang w:val="en-IE" w:eastAsia="en-IE" w:bidi="en-IE"/>
              </w:rPr>
              <w:t xml:space="preserve"> </w:t>
            </w:r>
            <w:r w:rsidRPr="002943F7">
              <w:rPr>
                <w:rFonts w:asciiTheme="minorHAnsi" w:eastAsia="Arial" w:hAnsiTheme="minorHAnsi" w:cstheme="minorHAnsi"/>
                <w:lang w:val="en-IE" w:eastAsia="en-IE" w:bidi="en-IE"/>
              </w:rPr>
              <w:t>administrative,</w:t>
            </w:r>
            <w:r w:rsidRPr="002943F7">
              <w:rPr>
                <w:rFonts w:asciiTheme="minorHAnsi" w:eastAsia="Arial" w:hAnsiTheme="minorHAnsi" w:cstheme="minorHAnsi"/>
                <w:spacing w:val="-13"/>
                <w:lang w:val="en-IE" w:eastAsia="en-IE" w:bidi="en-IE"/>
              </w:rPr>
              <w:t xml:space="preserve"> </w:t>
            </w:r>
            <w:r w:rsidRPr="002943F7">
              <w:rPr>
                <w:rFonts w:asciiTheme="minorHAnsi" w:eastAsia="Arial" w:hAnsiTheme="minorHAnsi" w:cstheme="minorHAnsi"/>
                <w:lang w:val="en-IE" w:eastAsia="en-IE" w:bidi="en-IE"/>
              </w:rPr>
              <w:t>management</w:t>
            </w:r>
            <w:r w:rsidRPr="002943F7">
              <w:rPr>
                <w:rFonts w:asciiTheme="minorHAnsi" w:eastAsia="Arial" w:hAnsiTheme="minorHAnsi" w:cstheme="minorHAnsi"/>
                <w:spacing w:val="-14"/>
                <w:lang w:val="en-IE" w:eastAsia="en-IE" w:bidi="en-IE"/>
              </w:rPr>
              <w:t xml:space="preserve"> </w:t>
            </w:r>
            <w:r w:rsidRPr="002943F7">
              <w:rPr>
                <w:rFonts w:asciiTheme="minorHAnsi" w:eastAsia="Arial" w:hAnsiTheme="minorHAnsi" w:cstheme="minorHAnsi"/>
                <w:lang w:val="en-IE" w:eastAsia="en-IE" w:bidi="en-IE"/>
              </w:rPr>
              <w:t>or</w:t>
            </w:r>
            <w:r w:rsidRPr="002943F7">
              <w:rPr>
                <w:rFonts w:asciiTheme="minorHAnsi" w:eastAsia="Arial" w:hAnsiTheme="minorHAnsi" w:cstheme="minorHAnsi"/>
                <w:spacing w:val="-8"/>
                <w:lang w:val="en-IE" w:eastAsia="en-IE" w:bidi="en-IE"/>
              </w:rPr>
              <w:t xml:space="preserve"> </w:t>
            </w:r>
            <w:r w:rsidRPr="002943F7">
              <w:rPr>
                <w:rFonts w:asciiTheme="minorHAnsi" w:eastAsia="Arial" w:hAnsiTheme="minorHAnsi" w:cstheme="minorHAnsi"/>
                <w:lang w:val="en-IE" w:eastAsia="en-IE" w:bidi="en-IE"/>
              </w:rPr>
              <w:t>supervisory</w:t>
            </w:r>
            <w:r w:rsidRPr="002943F7">
              <w:rPr>
                <w:rFonts w:asciiTheme="minorHAnsi" w:eastAsia="Arial" w:hAnsiTheme="minorHAnsi" w:cstheme="minorHAnsi"/>
                <w:spacing w:val="-16"/>
                <w:lang w:val="en-IE" w:eastAsia="en-IE" w:bidi="en-IE"/>
              </w:rPr>
              <w:t xml:space="preserve"> </w:t>
            </w:r>
            <w:r w:rsidRPr="002943F7">
              <w:rPr>
                <w:rFonts w:asciiTheme="minorHAnsi" w:eastAsia="Arial" w:hAnsiTheme="minorHAnsi" w:cstheme="minorHAnsi"/>
                <w:lang w:val="en-IE" w:eastAsia="en-IE" w:bidi="en-IE"/>
              </w:rPr>
              <w:t>body</w:t>
            </w:r>
            <w:r w:rsidRPr="002943F7">
              <w:rPr>
                <w:rFonts w:asciiTheme="minorHAnsi" w:eastAsia="Arial" w:hAnsiTheme="minorHAnsi" w:cstheme="minorHAnsi"/>
                <w:spacing w:val="-13"/>
                <w:lang w:val="en-IE" w:eastAsia="en-IE" w:bidi="en-IE"/>
              </w:rPr>
              <w:t xml:space="preserve"> </w:t>
            </w:r>
            <w:r w:rsidRPr="002943F7">
              <w:rPr>
                <w:rFonts w:asciiTheme="minorHAnsi" w:eastAsia="Arial" w:hAnsiTheme="minorHAnsi" w:cstheme="minorHAnsi"/>
                <w:lang w:val="en-IE" w:eastAsia="en-IE" w:bidi="en-IE"/>
              </w:rPr>
              <w:t>of</w:t>
            </w:r>
            <w:r w:rsidRPr="002943F7">
              <w:rPr>
                <w:rFonts w:asciiTheme="minorHAnsi" w:eastAsia="Arial" w:hAnsiTheme="minorHAnsi" w:cstheme="minorHAnsi"/>
                <w:spacing w:val="-8"/>
                <w:lang w:val="en-IE" w:eastAsia="en-IE" w:bidi="en-IE"/>
              </w:rPr>
              <w:t xml:space="preserve"> </w:t>
            </w:r>
            <w:r w:rsidRPr="002943F7">
              <w:rPr>
                <w:rFonts w:asciiTheme="minorHAnsi" w:eastAsia="Arial" w:hAnsiTheme="minorHAnsi" w:cstheme="minorHAnsi"/>
                <w:lang w:val="en-IE" w:eastAsia="en-IE" w:bidi="en-IE"/>
              </w:rPr>
              <w:t>an undertaking, including non-executive</w:t>
            </w:r>
            <w:r w:rsidRPr="002943F7">
              <w:rPr>
                <w:rFonts w:asciiTheme="minorHAnsi" w:eastAsia="Arial" w:hAnsiTheme="minorHAnsi" w:cstheme="minorHAnsi"/>
                <w:spacing w:val="-13"/>
                <w:lang w:val="en-IE" w:eastAsia="en-IE" w:bidi="en-IE"/>
              </w:rPr>
              <w:t xml:space="preserve"> </w:t>
            </w:r>
            <w:r w:rsidRPr="002943F7">
              <w:rPr>
                <w:rFonts w:asciiTheme="minorHAnsi" w:eastAsia="Arial" w:hAnsiTheme="minorHAnsi" w:cstheme="minorHAnsi"/>
                <w:lang w:val="en-IE" w:eastAsia="en-IE" w:bidi="en-IE"/>
              </w:rPr>
              <w:t>members</w:t>
            </w:r>
          </w:p>
          <w:p w:rsidR="00B20A9C" w:rsidRPr="002943F7" w:rsidRDefault="00B20A9C" w:rsidP="004252E8">
            <w:pPr>
              <w:widowControl w:val="0"/>
              <w:numPr>
                <w:ilvl w:val="0"/>
                <w:numId w:val="29"/>
              </w:numPr>
              <w:tabs>
                <w:tab w:val="left" w:pos="838"/>
              </w:tabs>
              <w:autoSpaceDE w:val="0"/>
              <w:autoSpaceDN w:val="0"/>
              <w:spacing w:before="1"/>
              <w:ind w:hanging="363"/>
              <w:rPr>
                <w:rFonts w:asciiTheme="minorHAnsi" w:eastAsia="Arial" w:hAnsiTheme="minorHAnsi" w:cstheme="minorHAnsi"/>
                <w:lang w:val="en-IE" w:eastAsia="en-IE" w:bidi="en-IE"/>
              </w:rPr>
            </w:pPr>
            <w:r w:rsidRPr="002943F7">
              <w:rPr>
                <w:rFonts w:asciiTheme="minorHAnsi" w:eastAsia="Arial" w:hAnsiTheme="minorHAnsi" w:cstheme="minorHAnsi"/>
                <w:lang w:val="en-IE" w:eastAsia="en-IE" w:bidi="en-IE"/>
              </w:rPr>
              <w:t>an individual who is or was a</w:t>
            </w:r>
            <w:r w:rsidRPr="002943F7">
              <w:rPr>
                <w:rFonts w:asciiTheme="minorHAnsi" w:eastAsia="Arial" w:hAnsiTheme="minorHAnsi" w:cstheme="minorHAnsi"/>
                <w:spacing w:val="-3"/>
                <w:lang w:val="en-IE" w:eastAsia="en-IE" w:bidi="en-IE"/>
              </w:rPr>
              <w:t xml:space="preserve"> </w:t>
            </w:r>
            <w:r w:rsidRPr="002943F7">
              <w:rPr>
                <w:rFonts w:asciiTheme="minorHAnsi" w:eastAsia="Arial" w:hAnsiTheme="minorHAnsi" w:cstheme="minorHAnsi"/>
                <w:lang w:val="en-IE" w:eastAsia="en-IE" w:bidi="en-IE"/>
              </w:rPr>
              <w:t>volunteer</w:t>
            </w:r>
          </w:p>
          <w:p w:rsidR="00B20A9C" w:rsidRPr="002943F7" w:rsidRDefault="00B20A9C" w:rsidP="004252E8">
            <w:pPr>
              <w:widowControl w:val="0"/>
              <w:numPr>
                <w:ilvl w:val="0"/>
                <w:numId w:val="29"/>
              </w:numPr>
              <w:tabs>
                <w:tab w:val="left" w:pos="838"/>
              </w:tabs>
              <w:autoSpaceDE w:val="0"/>
              <w:autoSpaceDN w:val="0"/>
              <w:spacing w:before="18"/>
              <w:ind w:hanging="364"/>
              <w:rPr>
                <w:rFonts w:asciiTheme="minorHAnsi" w:eastAsia="Arial" w:hAnsiTheme="minorHAnsi" w:cstheme="minorHAnsi"/>
                <w:lang w:val="en-IE" w:eastAsia="en-IE" w:bidi="en-IE"/>
              </w:rPr>
            </w:pPr>
            <w:r w:rsidRPr="002943F7">
              <w:rPr>
                <w:rFonts w:asciiTheme="minorHAnsi" w:eastAsia="Arial" w:hAnsiTheme="minorHAnsi" w:cstheme="minorHAnsi"/>
                <w:lang w:val="en-IE" w:eastAsia="en-IE" w:bidi="en-IE"/>
              </w:rPr>
              <w:t>an</w:t>
            </w:r>
            <w:r w:rsidRPr="002943F7">
              <w:rPr>
                <w:rFonts w:asciiTheme="minorHAnsi" w:eastAsia="Arial" w:hAnsiTheme="minorHAnsi" w:cstheme="minorHAnsi"/>
                <w:spacing w:val="-5"/>
                <w:lang w:val="en-IE" w:eastAsia="en-IE" w:bidi="en-IE"/>
              </w:rPr>
              <w:t xml:space="preserve"> </w:t>
            </w:r>
            <w:r w:rsidRPr="002943F7">
              <w:rPr>
                <w:rFonts w:asciiTheme="minorHAnsi" w:eastAsia="Arial" w:hAnsiTheme="minorHAnsi" w:cstheme="minorHAnsi"/>
                <w:lang w:val="en-IE" w:eastAsia="en-IE" w:bidi="en-IE"/>
              </w:rPr>
              <w:t>individual</w:t>
            </w:r>
            <w:r w:rsidRPr="002943F7">
              <w:rPr>
                <w:rFonts w:asciiTheme="minorHAnsi" w:eastAsia="Arial" w:hAnsiTheme="minorHAnsi" w:cstheme="minorHAnsi"/>
                <w:spacing w:val="-4"/>
                <w:lang w:val="en-IE" w:eastAsia="en-IE" w:bidi="en-IE"/>
              </w:rPr>
              <w:t xml:space="preserve"> </w:t>
            </w:r>
            <w:r w:rsidRPr="002943F7">
              <w:rPr>
                <w:rFonts w:asciiTheme="minorHAnsi" w:eastAsia="Arial" w:hAnsiTheme="minorHAnsi" w:cstheme="minorHAnsi"/>
                <w:lang w:val="en-IE" w:eastAsia="en-IE" w:bidi="en-IE"/>
              </w:rPr>
              <w:t>who</w:t>
            </w:r>
            <w:r w:rsidRPr="002943F7">
              <w:rPr>
                <w:rFonts w:asciiTheme="minorHAnsi" w:eastAsia="Arial" w:hAnsiTheme="minorHAnsi" w:cstheme="minorHAnsi"/>
                <w:spacing w:val="-4"/>
                <w:lang w:val="en-IE" w:eastAsia="en-IE" w:bidi="en-IE"/>
              </w:rPr>
              <w:t xml:space="preserve"> </w:t>
            </w:r>
            <w:r w:rsidRPr="002943F7">
              <w:rPr>
                <w:rFonts w:asciiTheme="minorHAnsi" w:eastAsia="Arial" w:hAnsiTheme="minorHAnsi" w:cstheme="minorHAnsi"/>
                <w:lang w:val="en-IE" w:eastAsia="en-IE" w:bidi="en-IE"/>
              </w:rPr>
              <w:t>acquires</w:t>
            </w:r>
            <w:r w:rsidRPr="002943F7">
              <w:rPr>
                <w:rFonts w:asciiTheme="minorHAnsi" w:eastAsia="Arial" w:hAnsiTheme="minorHAnsi" w:cstheme="minorHAnsi"/>
                <w:spacing w:val="-1"/>
                <w:lang w:val="en-IE" w:eastAsia="en-IE" w:bidi="en-IE"/>
              </w:rPr>
              <w:t xml:space="preserve"> </w:t>
            </w:r>
            <w:r w:rsidRPr="002943F7">
              <w:rPr>
                <w:rFonts w:asciiTheme="minorHAnsi" w:eastAsia="Arial" w:hAnsiTheme="minorHAnsi" w:cstheme="minorHAnsi"/>
                <w:lang w:val="en-IE" w:eastAsia="en-IE" w:bidi="en-IE"/>
              </w:rPr>
              <w:t>information</w:t>
            </w:r>
            <w:r w:rsidRPr="002943F7">
              <w:rPr>
                <w:rFonts w:asciiTheme="minorHAnsi" w:eastAsia="Arial" w:hAnsiTheme="minorHAnsi" w:cstheme="minorHAnsi"/>
                <w:spacing w:val="-4"/>
                <w:lang w:val="en-IE" w:eastAsia="en-IE" w:bidi="en-IE"/>
              </w:rPr>
              <w:t xml:space="preserve"> </w:t>
            </w:r>
            <w:r w:rsidRPr="002943F7">
              <w:rPr>
                <w:rFonts w:asciiTheme="minorHAnsi" w:eastAsia="Arial" w:hAnsiTheme="minorHAnsi" w:cstheme="minorHAnsi"/>
                <w:lang w:val="en-IE" w:eastAsia="en-IE" w:bidi="en-IE"/>
              </w:rPr>
              <w:t>on</w:t>
            </w:r>
            <w:r w:rsidRPr="002943F7">
              <w:rPr>
                <w:rFonts w:asciiTheme="minorHAnsi" w:eastAsia="Arial" w:hAnsiTheme="minorHAnsi" w:cstheme="minorHAnsi"/>
                <w:spacing w:val="-4"/>
                <w:lang w:val="en-IE" w:eastAsia="en-IE" w:bidi="en-IE"/>
              </w:rPr>
              <w:t xml:space="preserve"> </w:t>
            </w:r>
            <w:r w:rsidRPr="002943F7">
              <w:rPr>
                <w:rFonts w:asciiTheme="minorHAnsi" w:eastAsia="Arial" w:hAnsiTheme="minorHAnsi" w:cstheme="minorHAnsi"/>
                <w:lang w:val="en-IE" w:eastAsia="en-IE" w:bidi="en-IE"/>
              </w:rPr>
              <w:t>a</w:t>
            </w:r>
            <w:r w:rsidRPr="002943F7">
              <w:rPr>
                <w:rFonts w:asciiTheme="minorHAnsi" w:eastAsia="Arial" w:hAnsiTheme="minorHAnsi" w:cstheme="minorHAnsi"/>
                <w:spacing w:val="-9"/>
                <w:lang w:val="en-IE" w:eastAsia="en-IE" w:bidi="en-IE"/>
              </w:rPr>
              <w:t xml:space="preserve"> </w:t>
            </w:r>
            <w:r w:rsidRPr="002943F7">
              <w:rPr>
                <w:rFonts w:asciiTheme="minorHAnsi" w:eastAsia="Arial" w:hAnsiTheme="minorHAnsi" w:cstheme="minorHAnsi"/>
                <w:lang w:val="en-IE" w:eastAsia="en-IE" w:bidi="en-IE"/>
              </w:rPr>
              <w:t>relevant wrongdoing</w:t>
            </w:r>
            <w:r w:rsidRPr="002943F7">
              <w:rPr>
                <w:rFonts w:asciiTheme="minorHAnsi" w:eastAsia="Arial" w:hAnsiTheme="minorHAnsi" w:cstheme="minorHAnsi"/>
                <w:spacing w:val="-6"/>
                <w:lang w:val="en-IE" w:eastAsia="en-IE" w:bidi="en-IE"/>
              </w:rPr>
              <w:t xml:space="preserve"> </w:t>
            </w:r>
            <w:r w:rsidRPr="002943F7">
              <w:rPr>
                <w:rFonts w:asciiTheme="minorHAnsi" w:eastAsia="Arial" w:hAnsiTheme="minorHAnsi" w:cstheme="minorHAnsi"/>
                <w:lang w:val="en-IE" w:eastAsia="en-IE" w:bidi="en-IE"/>
              </w:rPr>
              <w:t>during</w:t>
            </w:r>
            <w:r w:rsidRPr="002943F7">
              <w:rPr>
                <w:rFonts w:asciiTheme="minorHAnsi" w:eastAsia="Arial" w:hAnsiTheme="minorHAnsi" w:cstheme="minorHAnsi"/>
                <w:spacing w:val="-4"/>
                <w:lang w:val="en-IE" w:eastAsia="en-IE" w:bidi="en-IE"/>
              </w:rPr>
              <w:t xml:space="preserve"> </w:t>
            </w:r>
            <w:r w:rsidRPr="002943F7">
              <w:rPr>
                <w:rFonts w:asciiTheme="minorHAnsi" w:eastAsia="Arial" w:hAnsiTheme="minorHAnsi" w:cstheme="minorHAnsi"/>
                <w:lang w:val="en-IE" w:eastAsia="en-IE" w:bidi="en-IE"/>
              </w:rPr>
              <w:t>a</w:t>
            </w:r>
            <w:r w:rsidRPr="002943F7">
              <w:rPr>
                <w:rFonts w:asciiTheme="minorHAnsi" w:eastAsia="Arial" w:hAnsiTheme="minorHAnsi" w:cstheme="minorHAnsi"/>
                <w:spacing w:val="-11"/>
                <w:lang w:val="en-IE" w:eastAsia="en-IE" w:bidi="en-IE"/>
              </w:rPr>
              <w:t xml:space="preserve"> </w:t>
            </w:r>
            <w:r w:rsidRPr="002943F7">
              <w:rPr>
                <w:rFonts w:asciiTheme="minorHAnsi" w:eastAsia="Arial" w:hAnsiTheme="minorHAnsi" w:cstheme="minorHAnsi"/>
                <w:lang w:val="en-IE" w:eastAsia="en-IE" w:bidi="en-IE"/>
              </w:rPr>
              <w:t>recruitment</w:t>
            </w:r>
            <w:r w:rsidRPr="002943F7">
              <w:rPr>
                <w:rFonts w:asciiTheme="minorHAnsi" w:eastAsia="Arial" w:hAnsiTheme="minorHAnsi" w:cstheme="minorHAnsi"/>
                <w:spacing w:val="-33"/>
                <w:lang w:val="en-IE" w:eastAsia="en-IE" w:bidi="en-IE"/>
              </w:rPr>
              <w:t xml:space="preserve"> </w:t>
            </w:r>
            <w:r w:rsidRPr="002943F7">
              <w:rPr>
                <w:rFonts w:asciiTheme="minorHAnsi" w:eastAsia="Arial" w:hAnsiTheme="minorHAnsi" w:cstheme="minorHAnsi"/>
                <w:lang w:val="en-IE" w:eastAsia="en-IE" w:bidi="en-IE"/>
              </w:rPr>
              <w:t>process</w:t>
            </w:r>
          </w:p>
          <w:p w:rsidR="00B20A9C" w:rsidRPr="002943F7" w:rsidRDefault="00B20A9C" w:rsidP="004252E8">
            <w:pPr>
              <w:widowControl w:val="0"/>
              <w:numPr>
                <w:ilvl w:val="0"/>
                <w:numId w:val="28"/>
              </w:numPr>
              <w:tabs>
                <w:tab w:val="left" w:pos="837"/>
              </w:tabs>
              <w:autoSpaceDE w:val="0"/>
              <w:autoSpaceDN w:val="0"/>
              <w:spacing w:before="23"/>
              <w:ind w:right="180"/>
              <w:rPr>
                <w:rFonts w:asciiTheme="minorHAnsi" w:eastAsia="Arial" w:hAnsiTheme="minorHAnsi" w:cstheme="minorHAnsi"/>
                <w:lang w:val="en-IE" w:eastAsia="en-IE" w:bidi="en-IE"/>
              </w:rPr>
            </w:pPr>
            <w:r w:rsidRPr="002943F7">
              <w:rPr>
                <w:rFonts w:asciiTheme="minorHAnsi" w:eastAsia="Arial" w:hAnsiTheme="minorHAnsi" w:cstheme="minorHAnsi"/>
                <w:lang w:val="en-IE" w:eastAsia="en-IE" w:bidi="en-IE"/>
              </w:rPr>
              <w:t>an</w:t>
            </w:r>
            <w:r w:rsidRPr="002943F7">
              <w:rPr>
                <w:rFonts w:asciiTheme="minorHAnsi" w:eastAsia="Arial" w:hAnsiTheme="minorHAnsi" w:cstheme="minorHAnsi"/>
                <w:spacing w:val="-27"/>
                <w:lang w:val="en-IE" w:eastAsia="en-IE" w:bidi="en-IE"/>
              </w:rPr>
              <w:t xml:space="preserve"> </w:t>
            </w:r>
            <w:r w:rsidRPr="002943F7">
              <w:rPr>
                <w:rFonts w:asciiTheme="minorHAnsi" w:eastAsia="Arial" w:hAnsiTheme="minorHAnsi" w:cstheme="minorHAnsi"/>
                <w:lang w:val="en-IE" w:eastAsia="en-IE" w:bidi="en-IE"/>
              </w:rPr>
              <w:t>individual</w:t>
            </w:r>
            <w:r w:rsidRPr="002943F7">
              <w:rPr>
                <w:rFonts w:asciiTheme="minorHAnsi" w:eastAsia="Arial" w:hAnsiTheme="minorHAnsi" w:cstheme="minorHAnsi"/>
                <w:spacing w:val="-28"/>
                <w:lang w:val="en-IE" w:eastAsia="en-IE" w:bidi="en-IE"/>
              </w:rPr>
              <w:t xml:space="preserve"> </w:t>
            </w:r>
            <w:r w:rsidRPr="002943F7">
              <w:rPr>
                <w:rFonts w:asciiTheme="minorHAnsi" w:eastAsia="Arial" w:hAnsiTheme="minorHAnsi" w:cstheme="minorHAnsi"/>
                <w:lang w:val="en-IE" w:eastAsia="en-IE" w:bidi="en-IE"/>
              </w:rPr>
              <w:t>who</w:t>
            </w:r>
            <w:r w:rsidRPr="002943F7">
              <w:rPr>
                <w:rFonts w:asciiTheme="minorHAnsi" w:eastAsia="Arial" w:hAnsiTheme="minorHAnsi" w:cstheme="minorHAnsi"/>
                <w:spacing w:val="-28"/>
                <w:lang w:val="en-IE" w:eastAsia="en-IE" w:bidi="en-IE"/>
              </w:rPr>
              <w:t xml:space="preserve"> </w:t>
            </w:r>
            <w:r w:rsidRPr="002943F7">
              <w:rPr>
                <w:rFonts w:asciiTheme="minorHAnsi" w:eastAsia="Arial" w:hAnsiTheme="minorHAnsi" w:cstheme="minorHAnsi"/>
                <w:lang w:val="en-IE" w:eastAsia="en-IE" w:bidi="en-IE"/>
              </w:rPr>
              <w:t>acquires</w:t>
            </w:r>
            <w:r w:rsidRPr="002943F7">
              <w:rPr>
                <w:rFonts w:asciiTheme="minorHAnsi" w:eastAsia="Arial" w:hAnsiTheme="minorHAnsi" w:cstheme="minorHAnsi"/>
                <w:spacing w:val="-24"/>
                <w:lang w:val="en-IE" w:eastAsia="en-IE" w:bidi="en-IE"/>
              </w:rPr>
              <w:t xml:space="preserve"> </w:t>
            </w:r>
            <w:r w:rsidRPr="002943F7">
              <w:rPr>
                <w:rFonts w:asciiTheme="minorHAnsi" w:eastAsia="Arial" w:hAnsiTheme="minorHAnsi" w:cstheme="minorHAnsi"/>
                <w:lang w:val="en-IE" w:eastAsia="en-IE" w:bidi="en-IE"/>
              </w:rPr>
              <w:t>information</w:t>
            </w:r>
            <w:r w:rsidRPr="002943F7">
              <w:rPr>
                <w:rFonts w:asciiTheme="minorHAnsi" w:eastAsia="Arial" w:hAnsiTheme="minorHAnsi" w:cstheme="minorHAnsi"/>
                <w:spacing w:val="-27"/>
                <w:lang w:val="en-IE" w:eastAsia="en-IE" w:bidi="en-IE"/>
              </w:rPr>
              <w:t xml:space="preserve"> </w:t>
            </w:r>
            <w:r w:rsidRPr="002943F7">
              <w:rPr>
                <w:rFonts w:asciiTheme="minorHAnsi" w:eastAsia="Arial" w:hAnsiTheme="minorHAnsi" w:cstheme="minorHAnsi"/>
                <w:lang w:val="en-IE" w:eastAsia="en-IE" w:bidi="en-IE"/>
              </w:rPr>
              <w:t>on</w:t>
            </w:r>
            <w:r w:rsidRPr="002943F7">
              <w:rPr>
                <w:rFonts w:asciiTheme="minorHAnsi" w:eastAsia="Arial" w:hAnsiTheme="minorHAnsi" w:cstheme="minorHAnsi"/>
                <w:spacing w:val="-27"/>
                <w:lang w:val="en-IE" w:eastAsia="en-IE" w:bidi="en-IE"/>
              </w:rPr>
              <w:t xml:space="preserve"> </w:t>
            </w:r>
            <w:r w:rsidRPr="002943F7">
              <w:rPr>
                <w:rFonts w:asciiTheme="minorHAnsi" w:eastAsia="Arial" w:hAnsiTheme="minorHAnsi" w:cstheme="minorHAnsi"/>
                <w:lang w:val="en-IE" w:eastAsia="en-IE" w:bidi="en-IE"/>
              </w:rPr>
              <w:t>a</w:t>
            </w:r>
            <w:r w:rsidRPr="002943F7">
              <w:rPr>
                <w:rFonts w:asciiTheme="minorHAnsi" w:eastAsia="Arial" w:hAnsiTheme="minorHAnsi" w:cstheme="minorHAnsi"/>
                <w:spacing w:val="-33"/>
                <w:lang w:val="en-IE" w:eastAsia="en-IE" w:bidi="en-IE"/>
              </w:rPr>
              <w:t xml:space="preserve"> </w:t>
            </w:r>
            <w:r w:rsidRPr="002943F7">
              <w:rPr>
                <w:rFonts w:asciiTheme="minorHAnsi" w:eastAsia="Arial" w:hAnsiTheme="minorHAnsi" w:cstheme="minorHAnsi"/>
                <w:lang w:val="en-IE" w:eastAsia="en-IE" w:bidi="en-IE"/>
              </w:rPr>
              <w:t>relevant</w:t>
            </w:r>
            <w:r w:rsidRPr="002943F7">
              <w:rPr>
                <w:rFonts w:asciiTheme="minorHAnsi" w:eastAsia="Arial" w:hAnsiTheme="minorHAnsi" w:cstheme="minorHAnsi"/>
                <w:spacing w:val="-21"/>
                <w:lang w:val="en-IE" w:eastAsia="en-IE" w:bidi="en-IE"/>
              </w:rPr>
              <w:t xml:space="preserve"> </w:t>
            </w:r>
            <w:r w:rsidRPr="002943F7">
              <w:rPr>
                <w:rFonts w:asciiTheme="minorHAnsi" w:eastAsia="Arial" w:hAnsiTheme="minorHAnsi" w:cstheme="minorHAnsi"/>
                <w:lang w:val="en-IE" w:eastAsia="en-IE" w:bidi="en-IE"/>
              </w:rPr>
              <w:t>wrongdoing</w:t>
            </w:r>
            <w:r w:rsidRPr="002943F7">
              <w:rPr>
                <w:rFonts w:asciiTheme="minorHAnsi" w:eastAsia="Arial" w:hAnsiTheme="minorHAnsi" w:cstheme="minorHAnsi"/>
                <w:spacing w:val="-27"/>
                <w:lang w:val="en-IE" w:eastAsia="en-IE" w:bidi="en-IE"/>
              </w:rPr>
              <w:t xml:space="preserve"> </w:t>
            </w:r>
            <w:r w:rsidRPr="002943F7">
              <w:rPr>
                <w:rFonts w:asciiTheme="minorHAnsi" w:eastAsia="Arial" w:hAnsiTheme="minorHAnsi" w:cstheme="minorHAnsi"/>
                <w:lang w:val="en-IE" w:eastAsia="en-IE" w:bidi="en-IE"/>
              </w:rPr>
              <w:t>during</w:t>
            </w:r>
            <w:r w:rsidRPr="002943F7">
              <w:rPr>
                <w:rFonts w:asciiTheme="minorHAnsi" w:eastAsia="Arial" w:hAnsiTheme="minorHAnsi" w:cstheme="minorHAnsi"/>
                <w:spacing w:val="-27"/>
                <w:lang w:val="en-IE" w:eastAsia="en-IE" w:bidi="en-IE"/>
              </w:rPr>
              <w:t xml:space="preserve"> </w:t>
            </w:r>
            <w:r w:rsidRPr="002943F7">
              <w:rPr>
                <w:rFonts w:asciiTheme="minorHAnsi" w:eastAsia="Arial" w:hAnsiTheme="minorHAnsi" w:cstheme="minorHAnsi"/>
                <w:lang w:val="en-IE" w:eastAsia="en-IE" w:bidi="en-IE"/>
              </w:rPr>
              <w:t>pre-contractual</w:t>
            </w:r>
            <w:r w:rsidRPr="002943F7">
              <w:rPr>
                <w:rFonts w:asciiTheme="minorHAnsi" w:eastAsia="Arial" w:hAnsiTheme="minorHAnsi" w:cstheme="minorHAnsi"/>
                <w:spacing w:val="-28"/>
                <w:lang w:val="en-IE" w:eastAsia="en-IE" w:bidi="en-IE"/>
              </w:rPr>
              <w:t xml:space="preserve"> </w:t>
            </w:r>
            <w:r w:rsidRPr="002943F7">
              <w:rPr>
                <w:rFonts w:asciiTheme="minorHAnsi" w:eastAsia="Arial" w:hAnsiTheme="minorHAnsi" w:cstheme="minorHAnsi"/>
                <w:lang w:val="en-IE" w:eastAsia="en-IE" w:bidi="en-IE"/>
              </w:rPr>
              <w:t>negotiations (other than a recruitment process referred to in paragraph (h)),</w:t>
            </w:r>
            <w:r w:rsidRPr="002943F7">
              <w:rPr>
                <w:rFonts w:asciiTheme="minorHAnsi" w:eastAsia="Arial" w:hAnsiTheme="minorHAnsi" w:cstheme="minorHAnsi"/>
                <w:spacing w:val="-39"/>
                <w:lang w:val="en-IE" w:eastAsia="en-IE" w:bidi="en-IE"/>
              </w:rPr>
              <w:t xml:space="preserve"> </w:t>
            </w:r>
            <w:r w:rsidRPr="002943F7">
              <w:rPr>
                <w:rFonts w:asciiTheme="minorHAnsi" w:eastAsia="Arial" w:hAnsiTheme="minorHAnsi" w:cstheme="minorHAnsi"/>
                <w:lang w:val="en-IE" w:eastAsia="en-IE" w:bidi="en-IE"/>
              </w:rPr>
              <w:t>and</w:t>
            </w:r>
          </w:p>
          <w:p w:rsidR="00B20A9C" w:rsidRPr="002943F7" w:rsidRDefault="00B20A9C" w:rsidP="004252E8">
            <w:pPr>
              <w:widowControl w:val="0"/>
              <w:numPr>
                <w:ilvl w:val="0"/>
                <w:numId w:val="28"/>
              </w:numPr>
              <w:tabs>
                <w:tab w:val="left" w:pos="838"/>
              </w:tabs>
              <w:autoSpaceDE w:val="0"/>
              <w:autoSpaceDN w:val="0"/>
              <w:spacing w:before="5"/>
              <w:ind w:right="246"/>
              <w:rPr>
                <w:rFonts w:asciiTheme="minorHAnsi" w:eastAsia="Arial" w:hAnsiTheme="minorHAnsi" w:cstheme="minorHAnsi"/>
                <w:lang w:val="en-IE" w:eastAsia="en-IE" w:bidi="en-IE"/>
              </w:rPr>
            </w:pPr>
            <w:r w:rsidRPr="002943F7">
              <w:rPr>
                <w:rFonts w:asciiTheme="minorHAnsi" w:eastAsia="Arial" w:hAnsiTheme="minorHAnsi" w:cstheme="minorHAnsi"/>
                <w:lang w:val="en-IE" w:eastAsia="en-IE" w:bidi="en-IE"/>
              </w:rPr>
              <w:t>an individual who is deemed to be a worker by virtue of subsection (2)(b), and any reference to a worker being employed or to employment shall be construed</w:t>
            </w:r>
            <w:r w:rsidRPr="002943F7">
              <w:rPr>
                <w:rFonts w:asciiTheme="minorHAnsi" w:eastAsia="Arial" w:hAnsiTheme="minorHAnsi" w:cstheme="minorHAnsi"/>
                <w:spacing w:val="-26"/>
                <w:lang w:val="en-IE" w:eastAsia="en-IE" w:bidi="en-IE"/>
              </w:rPr>
              <w:t xml:space="preserve"> </w:t>
            </w:r>
            <w:r w:rsidRPr="002943F7">
              <w:rPr>
                <w:rFonts w:asciiTheme="minorHAnsi" w:eastAsia="Arial" w:hAnsiTheme="minorHAnsi" w:cstheme="minorHAnsi"/>
                <w:lang w:val="en-IE" w:eastAsia="en-IE" w:bidi="en-IE"/>
              </w:rPr>
              <w:t>accordingly.</w:t>
            </w:r>
          </w:p>
        </w:tc>
      </w:tr>
      <w:tr w:rsidR="00B20A9C" w:rsidRPr="00432F8B" w:rsidTr="00B20A9C">
        <w:trPr>
          <w:trHeight w:val="565"/>
        </w:trPr>
        <w:tc>
          <w:tcPr>
            <w:tcW w:w="10490" w:type="dxa"/>
            <w:shd w:val="clear" w:color="auto" w:fill="8DB3E2"/>
          </w:tcPr>
          <w:p w:rsidR="00B20A9C" w:rsidRPr="002943F7" w:rsidRDefault="00B20A9C" w:rsidP="004252E8">
            <w:pPr>
              <w:widowControl w:val="0"/>
              <w:autoSpaceDE w:val="0"/>
              <w:autoSpaceDN w:val="0"/>
              <w:ind w:left="117"/>
              <w:rPr>
                <w:rFonts w:asciiTheme="minorHAnsi" w:eastAsia="Arial" w:hAnsiTheme="minorHAnsi" w:cstheme="minorHAnsi"/>
                <w:b/>
                <w:lang w:val="en-IE" w:eastAsia="en-IE" w:bidi="en-IE"/>
              </w:rPr>
            </w:pPr>
            <w:r w:rsidRPr="002943F7">
              <w:rPr>
                <w:rFonts w:asciiTheme="minorHAnsi" w:eastAsia="Arial" w:hAnsiTheme="minorHAnsi" w:cstheme="minorHAnsi"/>
                <w:b/>
                <w:lang w:val="en-IE" w:eastAsia="en-IE" w:bidi="en-IE"/>
              </w:rPr>
              <w:t xml:space="preserve">1(b). What are </w:t>
            </w:r>
            <w:r w:rsidRPr="002943F7">
              <w:rPr>
                <w:rFonts w:asciiTheme="minorHAnsi" w:eastAsia="Arial" w:hAnsiTheme="minorHAnsi" w:cstheme="minorHAnsi"/>
                <w:b/>
                <w:i/>
                <w:lang w:val="en-IE" w:eastAsia="en-IE" w:bidi="en-IE"/>
              </w:rPr>
              <w:t>“Relevant Wrongdoings”</w:t>
            </w:r>
            <w:r w:rsidRPr="002943F7">
              <w:rPr>
                <w:rFonts w:asciiTheme="minorHAnsi" w:eastAsia="Arial" w:hAnsiTheme="minorHAnsi" w:cstheme="minorHAnsi"/>
                <w:b/>
                <w:lang w:val="en-IE" w:eastAsia="en-IE" w:bidi="en-IE"/>
              </w:rPr>
              <w:t>?</w:t>
            </w:r>
          </w:p>
        </w:tc>
      </w:tr>
      <w:tr w:rsidR="00B20A9C" w:rsidRPr="00432F8B" w:rsidTr="004252E8">
        <w:trPr>
          <w:trHeight w:val="6373"/>
        </w:trPr>
        <w:tc>
          <w:tcPr>
            <w:tcW w:w="10490" w:type="dxa"/>
          </w:tcPr>
          <w:p w:rsidR="00B20A9C" w:rsidRPr="002943F7" w:rsidRDefault="00B20A9C" w:rsidP="004252E8">
            <w:pPr>
              <w:widowControl w:val="0"/>
              <w:autoSpaceDE w:val="0"/>
              <w:autoSpaceDN w:val="0"/>
              <w:spacing w:before="11"/>
              <w:rPr>
                <w:rFonts w:asciiTheme="minorHAnsi" w:eastAsia="Arial" w:hAnsiTheme="minorHAnsi" w:cstheme="minorHAnsi"/>
                <w:lang w:val="en-IE" w:eastAsia="en-IE" w:bidi="en-IE"/>
              </w:rPr>
            </w:pPr>
          </w:p>
          <w:p w:rsidR="00B20A9C" w:rsidRPr="002943F7" w:rsidRDefault="00B20A9C" w:rsidP="004252E8">
            <w:pPr>
              <w:widowControl w:val="0"/>
              <w:autoSpaceDE w:val="0"/>
              <w:autoSpaceDN w:val="0"/>
              <w:ind w:left="117"/>
              <w:rPr>
                <w:rFonts w:asciiTheme="minorHAnsi" w:eastAsia="Arial" w:hAnsiTheme="minorHAnsi" w:cstheme="minorHAnsi"/>
                <w:lang w:val="en-IE" w:eastAsia="en-IE" w:bidi="en-IE"/>
              </w:rPr>
            </w:pPr>
            <w:r w:rsidRPr="002943F7">
              <w:rPr>
                <w:rFonts w:asciiTheme="minorHAnsi" w:eastAsia="Arial" w:hAnsiTheme="minorHAnsi" w:cstheme="minorHAnsi"/>
                <w:lang w:val="en-IE" w:eastAsia="en-IE" w:bidi="en-IE"/>
              </w:rPr>
              <w:t>Relevant wrongdoings may include any of the following:</w:t>
            </w:r>
          </w:p>
          <w:p w:rsidR="00B20A9C" w:rsidRPr="002943F7" w:rsidRDefault="00B20A9C" w:rsidP="004252E8">
            <w:pPr>
              <w:widowControl w:val="0"/>
              <w:autoSpaceDE w:val="0"/>
              <w:autoSpaceDN w:val="0"/>
              <w:rPr>
                <w:rFonts w:asciiTheme="minorHAnsi" w:eastAsia="Arial" w:hAnsiTheme="minorHAnsi" w:cstheme="minorHAnsi"/>
                <w:lang w:val="en-IE" w:eastAsia="en-IE" w:bidi="en-IE"/>
              </w:rPr>
            </w:pPr>
          </w:p>
          <w:p w:rsidR="00B20A9C" w:rsidRPr="002943F7" w:rsidRDefault="00B20A9C" w:rsidP="004252E8">
            <w:pPr>
              <w:widowControl w:val="0"/>
              <w:numPr>
                <w:ilvl w:val="0"/>
                <w:numId w:val="27"/>
              </w:numPr>
              <w:tabs>
                <w:tab w:val="left" w:pos="830"/>
                <w:tab w:val="left" w:pos="831"/>
              </w:tabs>
              <w:autoSpaceDE w:val="0"/>
              <w:autoSpaceDN w:val="0"/>
              <w:rPr>
                <w:rFonts w:asciiTheme="minorHAnsi" w:eastAsia="Arial" w:hAnsiTheme="minorHAnsi" w:cstheme="minorHAnsi"/>
                <w:lang w:val="en-IE" w:eastAsia="en-IE" w:bidi="en-IE"/>
              </w:rPr>
            </w:pPr>
            <w:r w:rsidRPr="002943F7">
              <w:rPr>
                <w:rFonts w:asciiTheme="minorHAnsi" w:eastAsia="Arial" w:hAnsiTheme="minorHAnsi" w:cstheme="minorHAnsi"/>
                <w:lang w:val="en-IE" w:eastAsia="en-IE" w:bidi="en-IE"/>
              </w:rPr>
              <w:t>Criminal</w:t>
            </w:r>
            <w:r w:rsidRPr="002943F7">
              <w:rPr>
                <w:rFonts w:asciiTheme="minorHAnsi" w:eastAsia="Arial" w:hAnsiTheme="minorHAnsi" w:cstheme="minorHAnsi"/>
                <w:spacing w:val="-1"/>
                <w:lang w:val="en-IE" w:eastAsia="en-IE" w:bidi="en-IE"/>
              </w:rPr>
              <w:t xml:space="preserve"> </w:t>
            </w:r>
            <w:r w:rsidRPr="002943F7">
              <w:rPr>
                <w:rFonts w:asciiTheme="minorHAnsi" w:eastAsia="Arial" w:hAnsiTheme="minorHAnsi" w:cstheme="minorHAnsi"/>
                <w:lang w:val="en-IE" w:eastAsia="en-IE" w:bidi="en-IE"/>
              </w:rPr>
              <w:t>offences</w:t>
            </w:r>
          </w:p>
          <w:p w:rsidR="00B20A9C" w:rsidRPr="002943F7" w:rsidRDefault="00B20A9C" w:rsidP="004252E8">
            <w:pPr>
              <w:widowControl w:val="0"/>
              <w:numPr>
                <w:ilvl w:val="0"/>
                <w:numId w:val="27"/>
              </w:numPr>
              <w:tabs>
                <w:tab w:val="left" w:pos="830"/>
                <w:tab w:val="left" w:pos="831"/>
              </w:tabs>
              <w:autoSpaceDE w:val="0"/>
              <w:autoSpaceDN w:val="0"/>
              <w:spacing w:before="21"/>
              <w:ind w:hanging="359"/>
              <w:rPr>
                <w:rFonts w:asciiTheme="minorHAnsi" w:eastAsia="Arial" w:hAnsiTheme="minorHAnsi" w:cstheme="minorHAnsi"/>
                <w:lang w:val="en-IE" w:eastAsia="en-IE" w:bidi="en-IE"/>
              </w:rPr>
            </w:pPr>
            <w:r w:rsidRPr="002943F7">
              <w:rPr>
                <w:rFonts w:asciiTheme="minorHAnsi" w:eastAsia="Arial" w:hAnsiTheme="minorHAnsi" w:cstheme="minorHAnsi"/>
                <w:lang w:val="en-IE" w:eastAsia="en-IE" w:bidi="en-IE"/>
              </w:rPr>
              <w:t>Failure</w:t>
            </w:r>
            <w:r w:rsidRPr="002943F7">
              <w:rPr>
                <w:rFonts w:asciiTheme="minorHAnsi" w:eastAsia="Arial" w:hAnsiTheme="minorHAnsi" w:cstheme="minorHAnsi"/>
                <w:spacing w:val="-1"/>
                <w:lang w:val="en-IE" w:eastAsia="en-IE" w:bidi="en-IE"/>
              </w:rPr>
              <w:t xml:space="preserve"> </w:t>
            </w:r>
            <w:r w:rsidRPr="002943F7">
              <w:rPr>
                <w:rFonts w:asciiTheme="minorHAnsi" w:eastAsia="Arial" w:hAnsiTheme="minorHAnsi" w:cstheme="minorHAnsi"/>
                <w:lang w:val="en-IE" w:eastAsia="en-IE" w:bidi="en-IE"/>
              </w:rPr>
              <w:t>to</w:t>
            </w:r>
            <w:r w:rsidRPr="002943F7">
              <w:rPr>
                <w:rFonts w:asciiTheme="minorHAnsi" w:eastAsia="Arial" w:hAnsiTheme="minorHAnsi" w:cstheme="minorHAnsi"/>
                <w:spacing w:val="-3"/>
                <w:lang w:val="en-IE" w:eastAsia="en-IE" w:bidi="en-IE"/>
              </w:rPr>
              <w:t xml:space="preserve"> </w:t>
            </w:r>
            <w:r w:rsidRPr="002943F7">
              <w:rPr>
                <w:rFonts w:asciiTheme="minorHAnsi" w:eastAsia="Arial" w:hAnsiTheme="minorHAnsi" w:cstheme="minorHAnsi"/>
                <w:lang w:val="en-IE" w:eastAsia="en-IE" w:bidi="en-IE"/>
              </w:rPr>
              <w:t>comply</w:t>
            </w:r>
            <w:r w:rsidRPr="002943F7">
              <w:rPr>
                <w:rFonts w:asciiTheme="minorHAnsi" w:eastAsia="Arial" w:hAnsiTheme="minorHAnsi" w:cstheme="minorHAnsi"/>
                <w:spacing w:val="-3"/>
                <w:lang w:val="en-IE" w:eastAsia="en-IE" w:bidi="en-IE"/>
              </w:rPr>
              <w:t xml:space="preserve"> </w:t>
            </w:r>
            <w:r w:rsidRPr="002943F7">
              <w:rPr>
                <w:rFonts w:asciiTheme="minorHAnsi" w:eastAsia="Arial" w:hAnsiTheme="minorHAnsi" w:cstheme="minorHAnsi"/>
                <w:lang w:val="en-IE" w:eastAsia="en-IE" w:bidi="en-IE"/>
              </w:rPr>
              <w:t>with</w:t>
            </w:r>
            <w:r w:rsidRPr="002943F7">
              <w:rPr>
                <w:rFonts w:asciiTheme="minorHAnsi" w:eastAsia="Arial" w:hAnsiTheme="minorHAnsi" w:cstheme="minorHAnsi"/>
                <w:spacing w:val="-1"/>
                <w:lang w:val="en-IE" w:eastAsia="en-IE" w:bidi="en-IE"/>
              </w:rPr>
              <w:t xml:space="preserve"> </w:t>
            </w:r>
            <w:r w:rsidRPr="002943F7">
              <w:rPr>
                <w:rFonts w:asciiTheme="minorHAnsi" w:eastAsia="Arial" w:hAnsiTheme="minorHAnsi" w:cstheme="minorHAnsi"/>
                <w:lang w:val="en-IE" w:eastAsia="en-IE" w:bidi="en-IE"/>
              </w:rPr>
              <w:t>a</w:t>
            </w:r>
            <w:r w:rsidRPr="002943F7">
              <w:rPr>
                <w:rFonts w:asciiTheme="minorHAnsi" w:eastAsia="Arial" w:hAnsiTheme="minorHAnsi" w:cstheme="minorHAnsi"/>
                <w:spacing w:val="-3"/>
                <w:lang w:val="en-IE" w:eastAsia="en-IE" w:bidi="en-IE"/>
              </w:rPr>
              <w:t xml:space="preserve"> </w:t>
            </w:r>
            <w:r w:rsidRPr="002943F7">
              <w:rPr>
                <w:rFonts w:asciiTheme="minorHAnsi" w:eastAsia="Arial" w:hAnsiTheme="minorHAnsi" w:cstheme="minorHAnsi"/>
                <w:lang w:val="en-IE" w:eastAsia="en-IE" w:bidi="en-IE"/>
              </w:rPr>
              <w:t>legal</w:t>
            </w:r>
            <w:r w:rsidRPr="002943F7">
              <w:rPr>
                <w:rFonts w:asciiTheme="minorHAnsi" w:eastAsia="Arial" w:hAnsiTheme="minorHAnsi" w:cstheme="minorHAnsi"/>
                <w:spacing w:val="-1"/>
                <w:lang w:val="en-IE" w:eastAsia="en-IE" w:bidi="en-IE"/>
              </w:rPr>
              <w:t xml:space="preserve"> </w:t>
            </w:r>
            <w:r w:rsidRPr="002943F7">
              <w:rPr>
                <w:rFonts w:asciiTheme="minorHAnsi" w:eastAsia="Arial" w:hAnsiTheme="minorHAnsi" w:cstheme="minorHAnsi"/>
                <w:lang w:val="en-IE" w:eastAsia="en-IE" w:bidi="en-IE"/>
              </w:rPr>
              <w:t>obligation</w:t>
            </w:r>
            <w:r w:rsidRPr="002943F7">
              <w:rPr>
                <w:rFonts w:asciiTheme="minorHAnsi" w:eastAsia="Arial" w:hAnsiTheme="minorHAnsi" w:cstheme="minorHAnsi"/>
                <w:spacing w:val="-1"/>
                <w:lang w:val="en-IE" w:eastAsia="en-IE" w:bidi="en-IE"/>
              </w:rPr>
              <w:t xml:space="preserve"> </w:t>
            </w:r>
            <w:r w:rsidRPr="002943F7">
              <w:rPr>
                <w:rFonts w:asciiTheme="minorHAnsi" w:eastAsia="Arial" w:hAnsiTheme="minorHAnsi" w:cstheme="minorHAnsi"/>
                <w:lang w:val="en-IE" w:eastAsia="en-IE" w:bidi="en-IE"/>
              </w:rPr>
              <w:t>(other</w:t>
            </w:r>
            <w:r w:rsidRPr="002943F7">
              <w:rPr>
                <w:rFonts w:asciiTheme="minorHAnsi" w:eastAsia="Arial" w:hAnsiTheme="minorHAnsi" w:cstheme="minorHAnsi"/>
                <w:spacing w:val="-2"/>
                <w:lang w:val="en-IE" w:eastAsia="en-IE" w:bidi="en-IE"/>
              </w:rPr>
              <w:t xml:space="preserve"> </w:t>
            </w:r>
            <w:r w:rsidRPr="002943F7">
              <w:rPr>
                <w:rFonts w:asciiTheme="minorHAnsi" w:eastAsia="Arial" w:hAnsiTheme="minorHAnsi" w:cstheme="minorHAnsi"/>
                <w:lang w:val="en-IE" w:eastAsia="en-IE" w:bidi="en-IE"/>
              </w:rPr>
              <w:t>than</w:t>
            </w:r>
            <w:r w:rsidRPr="002943F7">
              <w:rPr>
                <w:rFonts w:asciiTheme="minorHAnsi" w:eastAsia="Arial" w:hAnsiTheme="minorHAnsi" w:cstheme="minorHAnsi"/>
                <w:spacing w:val="-1"/>
                <w:lang w:val="en-IE" w:eastAsia="en-IE" w:bidi="en-IE"/>
              </w:rPr>
              <w:t xml:space="preserve"> </w:t>
            </w:r>
            <w:r w:rsidRPr="002943F7">
              <w:rPr>
                <w:rFonts w:asciiTheme="minorHAnsi" w:eastAsia="Arial" w:hAnsiTheme="minorHAnsi" w:cstheme="minorHAnsi"/>
                <w:lang w:val="en-IE" w:eastAsia="en-IE" w:bidi="en-IE"/>
              </w:rPr>
              <w:t>a</w:t>
            </w:r>
            <w:r w:rsidRPr="002943F7">
              <w:rPr>
                <w:rFonts w:asciiTheme="minorHAnsi" w:eastAsia="Arial" w:hAnsiTheme="minorHAnsi" w:cstheme="minorHAnsi"/>
                <w:spacing w:val="-1"/>
                <w:lang w:val="en-IE" w:eastAsia="en-IE" w:bidi="en-IE"/>
              </w:rPr>
              <w:t xml:space="preserve"> </w:t>
            </w:r>
            <w:r w:rsidRPr="002943F7">
              <w:rPr>
                <w:rFonts w:asciiTheme="minorHAnsi" w:eastAsia="Arial" w:hAnsiTheme="minorHAnsi" w:cstheme="minorHAnsi"/>
                <w:lang w:val="en-IE" w:eastAsia="en-IE" w:bidi="en-IE"/>
              </w:rPr>
              <w:t>worker’s</w:t>
            </w:r>
            <w:r w:rsidRPr="002943F7">
              <w:rPr>
                <w:rFonts w:asciiTheme="minorHAnsi" w:eastAsia="Arial" w:hAnsiTheme="minorHAnsi" w:cstheme="minorHAnsi"/>
                <w:spacing w:val="-2"/>
                <w:lang w:val="en-IE" w:eastAsia="en-IE" w:bidi="en-IE"/>
              </w:rPr>
              <w:t xml:space="preserve"> </w:t>
            </w:r>
            <w:r w:rsidRPr="002943F7">
              <w:rPr>
                <w:rFonts w:asciiTheme="minorHAnsi" w:eastAsia="Arial" w:hAnsiTheme="minorHAnsi" w:cstheme="minorHAnsi"/>
                <w:lang w:val="en-IE" w:eastAsia="en-IE" w:bidi="en-IE"/>
              </w:rPr>
              <w:t>contract</w:t>
            </w:r>
            <w:r w:rsidRPr="002943F7">
              <w:rPr>
                <w:rFonts w:asciiTheme="minorHAnsi" w:eastAsia="Arial" w:hAnsiTheme="minorHAnsi" w:cstheme="minorHAnsi"/>
                <w:spacing w:val="-1"/>
                <w:lang w:val="en-IE" w:eastAsia="en-IE" w:bidi="en-IE"/>
              </w:rPr>
              <w:t xml:space="preserve"> </w:t>
            </w:r>
            <w:r w:rsidRPr="002943F7">
              <w:rPr>
                <w:rFonts w:asciiTheme="minorHAnsi" w:eastAsia="Arial" w:hAnsiTheme="minorHAnsi" w:cstheme="minorHAnsi"/>
                <w:lang w:val="en-IE" w:eastAsia="en-IE" w:bidi="en-IE"/>
              </w:rPr>
              <w:t>of</w:t>
            </w:r>
            <w:r w:rsidRPr="002943F7">
              <w:rPr>
                <w:rFonts w:asciiTheme="minorHAnsi" w:eastAsia="Arial" w:hAnsiTheme="minorHAnsi" w:cstheme="minorHAnsi"/>
                <w:spacing w:val="-42"/>
                <w:lang w:val="en-IE" w:eastAsia="en-IE" w:bidi="en-IE"/>
              </w:rPr>
              <w:t xml:space="preserve"> </w:t>
            </w:r>
            <w:r w:rsidRPr="002943F7">
              <w:rPr>
                <w:rFonts w:asciiTheme="minorHAnsi" w:eastAsia="Arial" w:hAnsiTheme="minorHAnsi" w:cstheme="minorHAnsi"/>
                <w:lang w:val="en-IE" w:eastAsia="en-IE" w:bidi="en-IE"/>
              </w:rPr>
              <w:t>employment)</w:t>
            </w:r>
          </w:p>
          <w:p w:rsidR="00B20A9C" w:rsidRPr="002943F7" w:rsidRDefault="00B20A9C" w:rsidP="004252E8">
            <w:pPr>
              <w:widowControl w:val="0"/>
              <w:numPr>
                <w:ilvl w:val="0"/>
                <w:numId w:val="27"/>
              </w:numPr>
              <w:tabs>
                <w:tab w:val="left" w:pos="830"/>
                <w:tab w:val="left" w:pos="831"/>
              </w:tabs>
              <w:autoSpaceDE w:val="0"/>
              <w:autoSpaceDN w:val="0"/>
              <w:spacing w:before="23"/>
              <w:ind w:hanging="359"/>
              <w:rPr>
                <w:rFonts w:asciiTheme="minorHAnsi" w:eastAsia="Arial" w:hAnsiTheme="minorHAnsi" w:cstheme="minorHAnsi"/>
                <w:lang w:val="en-IE" w:eastAsia="en-IE" w:bidi="en-IE"/>
              </w:rPr>
            </w:pPr>
            <w:r w:rsidRPr="002943F7">
              <w:rPr>
                <w:rFonts w:asciiTheme="minorHAnsi" w:eastAsia="Arial" w:hAnsiTheme="minorHAnsi" w:cstheme="minorHAnsi"/>
                <w:lang w:val="en-IE" w:eastAsia="en-IE" w:bidi="en-IE"/>
              </w:rPr>
              <w:t>Miscarriage of</w:t>
            </w:r>
            <w:r w:rsidRPr="002943F7">
              <w:rPr>
                <w:rFonts w:asciiTheme="minorHAnsi" w:eastAsia="Arial" w:hAnsiTheme="minorHAnsi" w:cstheme="minorHAnsi"/>
                <w:spacing w:val="-6"/>
                <w:lang w:val="en-IE" w:eastAsia="en-IE" w:bidi="en-IE"/>
              </w:rPr>
              <w:t xml:space="preserve"> </w:t>
            </w:r>
            <w:r w:rsidRPr="002943F7">
              <w:rPr>
                <w:rFonts w:asciiTheme="minorHAnsi" w:eastAsia="Arial" w:hAnsiTheme="minorHAnsi" w:cstheme="minorHAnsi"/>
                <w:lang w:val="en-IE" w:eastAsia="en-IE" w:bidi="en-IE"/>
              </w:rPr>
              <w:t>justice</w:t>
            </w:r>
          </w:p>
          <w:p w:rsidR="00B20A9C" w:rsidRPr="002943F7" w:rsidRDefault="00B20A9C" w:rsidP="004252E8">
            <w:pPr>
              <w:widowControl w:val="0"/>
              <w:numPr>
                <w:ilvl w:val="0"/>
                <w:numId w:val="27"/>
              </w:numPr>
              <w:tabs>
                <w:tab w:val="left" w:pos="830"/>
                <w:tab w:val="left" w:pos="831"/>
              </w:tabs>
              <w:autoSpaceDE w:val="0"/>
              <w:autoSpaceDN w:val="0"/>
              <w:spacing w:before="21"/>
              <w:ind w:hanging="358"/>
              <w:rPr>
                <w:rFonts w:asciiTheme="minorHAnsi" w:eastAsia="Arial" w:hAnsiTheme="minorHAnsi" w:cstheme="minorHAnsi"/>
                <w:lang w:val="en-IE" w:eastAsia="en-IE" w:bidi="en-IE"/>
              </w:rPr>
            </w:pPr>
            <w:r w:rsidRPr="002943F7">
              <w:rPr>
                <w:rFonts w:asciiTheme="minorHAnsi" w:eastAsia="Arial" w:hAnsiTheme="minorHAnsi" w:cstheme="minorHAnsi"/>
                <w:lang w:val="en-IE" w:eastAsia="en-IE" w:bidi="en-IE"/>
              </w:rPr>
              <w:t>Endangerment of health or</w:t>
            </w:r>
            <w:r w:rsidRPr="002943F7">
              <w:rPr>
                <w:rFonts w:asciiTheme="minorHAnsi" w:eastAsia="Arial" w:hAnsiTheme="minorHAnsi" w:cstheme="minorHAnsi"/>
                <w:spacing w:val="1"/>
                <w:lang w:val="en-IE" w:eastAsia="en-IE" w:bidi="en-IE"/>
              </w:rPr>
              <w:t xml:space="preserve"> </w:t>
            </w:r>
            <w:r w:rsidRPr="002943F7">
              <w:rPr>
                <w:rFonts w:asciiTheme="minorHAnsi" w:eastAsia="Arial" w:hAnsiTheme="minorHAnsi" w:cstheme="minorHAnsi"/>
                <w:lang w:val="en-IE" w:eastAsia="en-IE" w:bidi="en-IE"/>
              </w:rPr>
              <w:t>safety</w:t>
            </w:r>
          </w:p>
          <w:p w:rsidR="00B20A9C" w:rsidRPr="002943F7" w:rsidRDefault="00B20A9C" w:rsidP="004252E8">
            <w:pPr>
              <w:widowControl w:val="0"/>
              <w:numPr>
                <w:ilvl w:val="0"/>
                <w:numId w:val="27"/>
              </w:numPr>
              <w:tabs>
                <w:tab w:val="left" w:pos="830"/>
                <w:tab w:val="left" w:pos="831"/>
              </w:tabs>
              <w:autoSpaceDE w:val="0"/>
              <w:autoSpaceDN w:val="0"/>
              <w:spacing w:before="19"/>
              <w:ind w:hanging="358"/>
              <w:rPr>
                <w:rFonts w:asciiTheme="minorHAnsi" w:eastAsia="Arial" w:hAnsiTheme="minorHAnsi" w:cstheme="minorHAnsi"/>
                <w:lang w:val="en-IE" w:eastAsia="en-IE" w:bidi="en-IE"/>
              </w:rPr>
            </w:pPr>
            <w:r w:rsidRPr="002943F7">
              <w:rPr>
                <w:rFonts w:asciiTheme="minorHAnsi" w:eastAsia="Arial" w:hAnsiTheme="minorHAnsi" w:cstheme="minorHAnsi"/>
                <w:lang w:val="en-IE" w:eastAsia="en-IE" w:bidi="en-IE"/>
              </w:rPr>
              <w:t>Damage to the</w:t>
            </w:r>
            <w:r w:rsidRPr="002943F7">
              <w:rPr>
                <w:rFonts w:asciiTheme="minorHAnsi" w:eastAsia="Arial" w:hAnsiTheme="minorHAnsi" w:cstheme="minorHAnsi"/>
                <w:spacing w:val="-14"/>
                <w:lang w:val="en-IE" w:eastAsia="en-IE" w:bidi="en-IE"/>
              </w:rPr>
              <w:t xml:space="preserve"> </w:t>
            </w:r>
            <w:r w:rsidRPr="002943F7">
              <w:rPr>
                <w:rFonts w:asciiTheme="minorHAnsi" w:eastAsia="Arial" w:hAnsiTheme="minorHAnsi" w:cstheme="minorHAnsi"/>
                <w:lang w:val="en-IE" w:eastAsia="en-IE" w:bidi="en-IE"/>
              </w:rPr>
              <w:t>environment</w:t>
            </w:r>
          </w:p>
          <w:p w:rsidR="00B20A9C" w:rsidRPr="002943F7" w:rsidRDefault="00B20A9C" w:rsidP="004252E8">
            <w:pPr>
              <w:widowControl w:val="0"/>
              <w:numPr>
                <w:ilvl w:val="0"/>
                <w:numId w:val="27"/>
              </w:numPr>
              <w:tabs>
                <w:tab w:val="left" w:pos="830"/>
                <w:tab w:val="left" w:pos="831"/>
              </w:tabs>
              <w:autoSpaceDE w:val="0"/>
              <w:autoSpaceDN w:val="0"/>
              <w:spacing w:before="18"/>
              <w:ind w:hanging="358"/>
              <w:rPr>
                <w:rFonts w:asciiTheme="minorHAnsi" w:eastAsia="Arial" w:hAnsiTheme="minorHAnsi" w:cstheme="minorHAnsi"/>
                <w:lang w:val="en-IE" w:eastAsia="en-IE" w:bidi="en-IE"/>
              </w:rPr>
            </w:pPr>
            <w:r w:rsidRPr="002943F7">
              <w:rPr>
                <w:rFonts w:asciiTheme="minorHAnsi" w:eastAsia="Arial" w:hAnsiTheme="minorHAnsi" w:cstheme="minorHAnsi"/>
                <w:lang w:val="en-IE" w:eastAsia="en-IE" w:bidi="en-IE"/>
              </w:rPr>
              <w:t>Unlawful or improper use of public</w:t>
            </w:r>
            <w:r w:rsidRPr="002943F7">
              <w:rPr>
                <w:rFonts w:asciiTheme="minorHAnsi" w:eastAsia="Arial" w:hAnsiTheme="minorHAnsi" w:cstheme="minorHAnsi"/>
                <w:spacing w:val="-6"/>
                <w:lang w:val="en-IE" w:eastAsia="en-IE" w:bidi="en-IE"/>
              </w:rPr>
              <w:t xml:space="preserve"> </w:t>
            </w:r>
            <w:r w:rsidRPr="002943F7">
              <w:rPr>
                <w:rFonts w:asciiTheme="minorHAnsi" w:eastAsia="Arial" w:hAnsiTheme="minorHAnsi" w:cstheme="minorHAnsi"/>
                <w:lang w:val="en-IE" w:eastAsia="en-IE" w:bidi="en-IE"/>
              </w:rPr>
              <w:t>funds</w:t>
            </w:r>
          </w:p>
          <w:p w:rsidR="00B20A9C" w:rsidRPr="002943F7" w:rsidRDefault="00B20A9C" w:rsidP="004252E8">
            <w:pPr>
              <w:widowControl w:val="0"/>
              <w:numPr>
                <w:ilvl w:val="0"/>
                <w:numId w:val="27"/>
              </w:numPr>
              <w:tabs>
                <w:tab w:val="left" w:pos="830"/>
                <w:tab w:val="left" w:pos="831"/>
              </w:tabs>
              <w:autoSpaceDE w:val="0"/>
              <w:autoSpaceDN w:val="0"/>
              <w:spacing w:before="21"/>
              <w:ind w:right="767" w:hanging="358"/>
              <w:rPr>
                <w:rFonts w:asciiTheme="minorHAnsi" w:eastAsia="Arial" w:hAnsiTheme="minorHAnsi" w:cstheme="minorHAnsi"/>
                <w:lang w:val="en-IE" w:eastAsia="en-IE" w:bidi="en-IE"/>
              </w:rPr>
            </w:pPr>
            <w:r w:rsidRPr="002943F7">
              <w:rPr>
                <w:rFonts w:asciiTheme="minorHAnsi" w:eastAsia="Arial" w:hAnsiTheme="minorHAnsi" w:cstheme="minorHAnsi"/>
                <w:lang w:val="en-IE" w:eastAsia="en-IE" w:bidi="en-IE"/>
              </w:rPr>
              <w:t>Oppressive, discriminatory, grossly negligent behaviour, or behaviour that constitutes gross mismanagement by or on behalf of a public</w:t>
            </w:r>
            <w:r w:rsidRPr="002943F7">
              <w:rPr>
                <w:rFonts w:asciiTheme="minorHAnsi" w:eastAsia="Arial" w:hAnsiTheme="minorHAnsi" w:cstheme="minorHAnsi"/>
                <w:spacing w:val="-11"/>
                <w:lang w:val="en-IE" w:eastAsia="en-IE" w:bidi="en-IE"/>
              </w:rPr>
              <w:t xml:space="preserve"> </w:t>
            </w:r>
            <w:r w:rsidRPr="002943F7">
              <w:rPr>
                <w:rFonts w:asciiTheme="minorHAnsi" w:eastAsia="Arial" w:hAnsiTheme="minorHAnsi" w:cstheme="minorHAnsi"/>
                <w:lang w:val="en-IE" w:eastAsia="en-IE" w:bidi="en-IE"/>
              </w:rPr>
              <w:t>body</w:t>
            </w:r>
          </w:p>
          <w:p w:rsidR="00B20A9C" w:rsidRPr="002943F7" w:rsidRDefault="00B20A9C" w:rsidP="004252E8">
            <w:pPr>
              <w:widowControl w:val="0"/>
              <w:numPr>
                <w:ilvl w:val="0"/>
                <w:numId w:val="27"/>
              </w:numPr>
              <w:tabs>
                <w:tab w:val="left" w:pos="830"/>
                <w:tab w:val="left" w:pos="831"/>
              </w:tabs>
              <w:autoSpaceDE w:val="0"/>
              <w:autoSpaceDN w:val="0"/>
              <w:spacing w:before="2"/>
              <w:ind w:hanging="358"/>
              <w:rPr>
                <w:rFonts w:asciiTheme="minorHAnsi" w:eastAsia="Arial" w:hAnsiTheme="minorHAnsi" w:cstheme="minorHAnsi"/>
                <w:lang w:val="en-IE" w:eastAsia="en-IE" w:bidi="en-IE"/>
              </w:rPr>
            </w:pPr>
            <w:r w:rsidRPr="002943F7">
              <w:rPr>
                <w:rFonts w:asciiTheme="minorHAnsi" w:eastAsia="Arial" w:hAnsiTheme="minorHAnsi" w:cstheme="minorHAnsi"/>
                <w:lang w:val="en-IE" w:eastAsia="en-IE" w:bidi="en-IE"/>
              </w:rPr>
              <w:t>Breaches of EU</w:t>
            </w:r>
            <w:r w:rsidRPr="002943F7">
              <w:rPr>
                <w:rFonts w:asciiTheme="minorHAnsi" w:eastAsia="Arial" w:hAnsiTheme="minorHAnsi" w:cstheme="minorHAnsi"/>
                <w:spacing w:val="2"/>
                <w:lang w:val="en-IE" w:eastAsia="en-IE" w:bidi="en-IE"/>
              </w:rPr>
              <w:t xml:space="preserve"> </w:t>
            </w:r>
            <w:r w:rsidRPr="002943F7">
              <w:rPr>
                <w:rFonts w:asciiTheme="minorHAnsi" w:eastAsia="Arial" w:hAnsiTheme="minorHAnsi" w:cstheme="minorHAnsi"/>
                <w:lang w:val="en-IE" w:eastAsia="en-IE" w:bidi="en-IE"/>
              </w:rPr>
              <w:t>law</w:t>
            </w:r>
          </w:p>
          <w:p w:rsidR="00B20A9C" w:rsidRPr="002943F7" w:rsidRDefault="00B20A9C" w:rsidP="004252E8">
            <w:pPr>
              <w:widowControl w:val="0"/>
              <w:numPr>
                <w:ilvl w:val="0"/>
                <w:numId w:val="27"/>
              </w:numPr>
              <w:tabs>
                <w:tab w:val="left" w:pos="830"/>
                <w:tab w:val="left" w:pos="831"/>
              </w:tabs>
              <w:autoSpaceDE w:val="0"/>
              <w:autoSpaceDN w:val="0"/>
              <w:spacing w:before="19"/>
              <w:ind w:hanging="358"/>
              <w:rPr>
                <w:rFonts w:asciiTheme="minorHAnsi" w:eastAsia="Arial" w:hAnsiTheme="minorHAnsi" w:cstheme="minorHAnsi"/>
                <w:lang w:val="en-IE" w:eastAsia="en-IE" w:bidi="en-IE"/>
              </w:rPr>
            </w:pPr>
            <w:r w:rsidRPr="002943F7">
              <w:rPr>
                <w:rFonts w:asciiTheme="minorHAnsi" w:eastAsia="Arial" w:hAnsiTheme="minorHAnsi" w:cstheme="minorHAnsi"/>
                <w:lang w:val="en-IE" w:eastAsia="en-IE" w:bidi="en-IE"/>
              </w:rPr>
              <w:t>Concealing or destroying evidence of wrongdoing</w:t>
            </w:r>
          </w:p>
          <w:p w:rsidR="00B20A9C" w:rsidRPr="002943F7" w:rsidRDefault="00B20A9C" w:rsidP="004252E8">
            <w:pPr>
              <w:widowControl w:val="0"/>
              <w:autoSpaceDE w:val="0"/>
              <w:autoSpaceDN w:val="0"/>
              <w:spacing w:before="1"/>
              <w:rPr>
                <w:rFonts w:asciiTheme="minorHAnsi" w:eastAsia="Arial" w:hAnsiTheme="minorHAnsi" w:cstheme="minorHAnsi"/>
                <w:lang w:val="en-IE" w:eastAsia="en-IE" w:bidi="en-IE"/>
              </w:rPr>
            </w:pPr>
          </w:p>
          <w:p w:rsidR="00B20A9C" w:rsidRPr="002943F7" w:rsidRDefault="00B20A9C" w:rsidP="004252E8">
            <w:pPr>
              <w:widowControl w:val="0"/>
              <w:autoSpaceDE w:val="0"/>
              <w:autoSpaceDN w:val="0"/>
              <w:ind w:left="117"/>
              <w:rPr>
                <w:rFonts w:asciiTheme="minorHAnsi" w:eastAsia="Arial" w:hAnsiTheme="minorHAnsi" w:cstheme="minorHAnsi"/>
                <w:lang w:val="en-IE" w:eastAsia="en-IE" w:bidi="en-IE"/>
              </w:rPr>
            </w:pPr>
            <w:r w:rsidRPr="002943F7">
              <w:rPr>
                <w:rFonts w:asciiTheme="minorHAnsi" w:eastAsia="Arial" w:hAnsiTheme="minorHAnsi" w:cstheme="minorHAnsi"/>
                <w:lang w:val="en-IE" w:eastAsia="en-IE" w:bidi="en-IE"/>
              </w:rPr>
              <w:t xml:space="preserve">Relevant wrongdoings are usually </w:t>
            </w:r>
            <w:r w:rsidRPr="002943F7">
              <w:rPr>
                <w:rFonts w:asciiTheme="minorHAnsi" w:eastAsia="Arial" w:hAnsiTheme="minorHAnsi" w:cstheme="minorHAnsi"/>
                <w:u w:val="single"/>
                <w:lang w:val="en-IE" w:eastAsia="en-IE" w:bidi="en-IE"/>
              </w:rPr>
              <w:t>not</w:t>
            </w:r>
            <w:r w:rsidRPr="002943F7">
              <w:rPr>
                <w:rFonts w:asciiTheme="minorHAnsi" w:eastAsia="Arial" w:hAnsiTheme="minorHAnsi" w:cstheme="minorHAnsi"/>
                <w:lang w:val="en-IE" w:eastAsia="en-IE" w:bidi="en-IE"/>
              </w:rPr>
              <w:t xml:space="preserve"> any of the following which may be addressed through other means:</w:t>
            </w:r>
          </w:p>
          <w:p w:rsidR="00B20A9C" w:rsidRPr="002943F7" w:rsidRDefault="00B20A9C" w:rsidP="004252E8">
            <w:pPr>
              <w:widowControl w:val="0"/>
              <w:autoSpaceDE w:val="0"/>
              <w:autoSpaceDN w:val="0"/>
              <w:spacing w:before="5"/>
              <w:rPr>
                <w:rFonts w:asciiTheme="minorHAnsi" w:eastAsia="Arial" w:hAnsiTheme="minorHAnsi" w:cstheme="minorHAnsi"/>
                <w:lang w:val="en-IE" w:eastAsia="en-IE" w:bidi="en-IE"/>
              </w:rPr>
            </w:pPr>
          </w:p>
          <w:p w:rsidR="00B20A9C" w:rsidRPr="002943F7" w:rsidRDefault="00B20A9C" w:rsidP="004252E8">
            <w:pPr>
              <w:widowControl w:val="0"/>
              <w:numPr>
                <w:ilvl w:val="0"/>
                <w:numId w:val="27"/>
              </w:numPr>
              <w:tabs>
                <w:tab w:val="left" w:pos="837"/>
                <w:tab w:val="left" w:pos="838"/>
              </w:tabs>
              <w:autoSpaceDE w:val="0"/>
              <w:autoSpaceDN w:val="0"/>
              <w:ind w:left="837" w:hanging="366"/>
              <w:rPr>
                <w:rFonts w:asciiTheme="minorHAnsi" w:eastAsia="Arial" w:hAnsiTheme="minorHAnsi" w:cstheme="minorHAnsi"/>
                <w:lang w:val="en-IE" w:eastAsia="en-IE" w:bidi="en-IE"/>
              </w:rPr>
            </w:pPr>
            <w:r w:rsidRPr="002943F7">
              <w:rPr>
                <w:rFonts w:asciiTheme="minorHAnsi" w:eastAsia="Arial" w:hAnsiTheme="minorHAnsi" w:cstheme="minorHAnsi"/>
                <w:lang w:val="en-IE" w:eastAsia="en-IE" w:bidi="en-IE"/>
              </w:rPr>
              <w:t>Interpersonal conflict between you and another</w:t>
            </w:r>
            <w:r w:rsidRPr="002943F7">
              <w:rPr>
                <w:rFonts w:asciiTheme="minorHAnsi" w:eastAsia="Arial" w:hAnsiTheme="minorHAnsi" w:cstheme="minorHAnsi"/>
                <w:spacing w:val="-13"/>
                <w:lang w:val="en-IE" w:eastAsia="en-IE" w:bidi="en-IE"/>
              </w:rPr>
              <w:t xml:space="preserve"> </w:t>
            </w:r>
            <w:r w:rsidRPr="002943F7">
              <w:rPr>
                <w:rFonts w:asciiTheme="minorHAnsi" w:eastAsia="Arial" w:hAnsiTheme="minorHAnsi" w:cstheme="minorHAnsi"/>
                <w:lang w:val="en-IE" w:eastAsia="en-IE" w:bidi="en-IE"/>
              </w:rPr>
              <w:t>worker</w:t>
            </w:r>
          </w:p>
          <w:p w:rsidR="00B20A9C" w:rsidRPr="002943F7" w:rsidRDefault="00B20A9C" w:rsidP="004252E8">
            <w:pPr>
              <w:widowControl w:val="0"/>
              <w:numPr>
                <w:ilvl w:val="0"/>
                <w:numId w:val="27"/>
              </w:numPr>
              <w:tabs>
                <w:tab w:val="left" w:pos="837"/>
                <w:tab w:val="left" w:pos="838"/>
              </w:tabs>
              <w:autoSpaceDE w:val="0"/>
              <w:autoSpaceDN w:val="0"/>
              <w:spacing w:before="19"/>
              <w:ind w:left="837" w:hanging="366"/>
              <w:rPr>
                <w:rFonts w:asciiTheme="minorHAnsi" w:eastAsia="Arial" w:hAnsiTheme="minorHAnsi" w:cstheme="minorHAnsi"/>
                <w:lang w:val="en-IE" w:eastAsia="en-IE" w:bidi="en-IE"/>
              </w:rPr>
            </w:pPr>
            <w:r w:rsidRPr="002943F7">
              <w:rPr>
                <w:rFonts w:asciiTheme="minorHAnsi" w:eastAsia="Arial" w:hAnsiTheme="minorHAnsi" w:cstheme="minorHAnsi"/>
                <w:lang w:val="en-IE" w:eastAsia="en-IE" w:bidi="en-IE"/>
              </w:rPr>
              <w:t>A complaint about your employer that only concerns</w:t>
            </w:r>
            <w:r w:rsidRPr="002943F7">
              <w:rPr>
                <w:rFonts w:asciiTheme="minorHAnsi" w:eastAsia="Arial" w:hAnsiTheme="minorHAnsi" w:cstheme="minorHAnsi"/>
                <w:spacing w:val="-17"/>
                <w:lang w:val="en-IE" w:eastAsia="en-IE" w:bidi="en-IE"/>
              </w:rPr>
              <w:t xml:space="preserve"> </w:t>
            </w:r>
            <w:r w:rsidRPr="002943F7">
              <w:rPr>
                <w:rFonts w:asciiTheme="minorHAnsi" w:eastAsia="Arial" w:hAnsiTheme="minorHAnsi" w:cstheme="minorHAnsi"/>
                <w:lang w:val="en-IE" w:eastAsia="en-IE" w:bidi="en-IE"/>
              </w:rPr>
              <w:t>you</w:t>
            </w:r>
          </w:p>
          <w:p w:rsidR="00B20A9C" w:rsidRPr="002943F7" w:rsidRDefault="00B20A9C" w:rsidP="004252E8">
            <w:pPr>
              <w:widowControl w:val="0"/>
              <w:numPr>
                <w:ilvl w:val="0"/>
                <w:numId w:val="27"/>
              </w:numPr>
              <w:tabs>
                <w:tab w:val="left" w:pos="837"/>
                <w:tab w:val="left" w:pos="838"/>
              </w:tabs>
              <w:autoSpaceDE w:val="0"/>
              <w:autoSpaceDN w:val="0"/>
              <w:spacing w:before="18"/>
              <w:ind w:left="837" w:hanging="366"/>
              <w:rPr>
                <w:rFonts w:asciiTheme="minorHAnsi" w:eastAsia="Arial" w:hAnsiTheme="minorHAnsi" w:cstheme="minorHAnsi"/>
                <w:lang w:val="en-IE" w:eastAsia="en-IE" w:bidi="en-IE"/>
              </w:rPr>
            </w:pPr>
            <w:r w:rsidRPr="002943F7">
              <w:rPr>
                <w:rFonts w:asciiTheme="minorHAnsi" w:eastAsia="Arial" w:hAnsiTheme="minorHAnsi" w:cstheme="minorHAnsi"/>
                <w:lang w:val="en-IE" w:eastAsia="en-IE" w:bidi="en-IE"/>
              </w:rPr>
              <w:t>Disputes with your employer in relation to your</w:t>
            </w:r>
            <w:r w:rsidRPr="002943F7">
              <w:rPr>
                <w:rFonts w:asciiTheme="minorHAnsi" w:eastAsia="Arial" w:hAnsiTheme="minorHAnsi" w:cstheme="minorHAnsi"/>
                <w:spacing w:val="-18"/>
                <w:lang w:val="en-IE" w:eastAsia="en-IE" w:bidi="en-IE"/>
              </w:rPr>
              <w:t xml:space="preserve"> </w:t>
            </w:r>
            <w:r w:rsidRPr="002943F7">
              <w:rPr>
                <w:rFonts w:asciiTheme="minorHAnsi" w:eastAsia="Arial" w:hAnsiTheme="minorHAnsi" w:cstheme="minorHAnsi"/>
                <w:lang w:val="en-IE" w:eastAsia="en-IE" w:bidi="en-IE"/>
              </w:rPr>
              <w:t>contract</w:t>
            </w:r>
          </w:p>
          <w:p w:rsidR="00B20A9C" w:rsidRPr="002943F7" w:rsidRDefault="00B20A9C" w:rsidP="004252E8">
            <w:pPr>
              <w:widowControl w:val="0"/>
              <w:numPr>
                <w:ilvl w:val="0"/>
                <w:numId w:val="27"/>
              </w:numPr>
              <w:tabs>
                <w:tab w:val="left" w:pos="837"/>
                <w:tab w:val="left" w:pos="839"/>
              </w:tabs>
              <w:autoSpaceDE w:val="0"/>
              <w:autoSpaceDN w:val="0"/>
              <w:spacing w:before="18"/>
              <w:ind w:left="838" w:hanging="366"/>
              <w:rPr>
                <w:rFonts w:asciiTheme="minorHAnsi" w:eastAsia="Arial" w:hAnsiTheme="minorHAnsi" w:cstheme="minorHAnsi"/>
                <w:lang w:val="en-IE" w:eastAsia="en-IE" w:bidi="en-IE"/>
              </w:rPr>
            </w:pPr>
            <w:r w:rsidRPr="002943F7">
              <w:rPr>
                <w:rFonts w:asciiTheme="minorHAnsi" w:eastAsia="Arial" w:hAnsiTheme="minorHAnsi" w:cstheme="minorHAnsi"/>
                <w:lang w:val="en-IE" w:eastAsia="en-IE" w:bidi="en-IE"/>
              </w:rPr>
              <w:t>When it is your job to uncover the</w:t>
            </w:r>
            <w:r w:rsidRPr="002943F7">
              <w:rPr>
                <w:rFonts w:asciiTheme="minorHAnsi" w:eastAsia="Arial" w:hAnsiTheme="minorHAnsi" w:cstheme="minorHAnsi"/>
                <w:spacing w:val="-20"/>
                <w:lang w:val="en-IE" w:eastAsia="en-IE" w:bidi="en-IE"/>
              </w:rPr>
              <w:t xml:space="preserve"> </w:t>
            </w:r>
            <w:r w:rsidRPr="002943F7">
              <w:rPr>
                <w:rFonts w:asciiTheme="minorHAnsi" w:eastAsia="Arial" w:hAnsiTheme="minorHAnsi" w:cstheme="minorHAnsi"/>
                <w:lang w:val="en-IE" w:eastAsia="en-IE" w:bidi="en-IE"/>
              </w:rPr>
              <w:t>wrongdoing</w:t>
            </w:r>
          </w:p>
          <w:p w:rsidR="00B20A9C" w:rsidRPr="002943F7" w:rsidRDefault="00B20A9C" w:rsidP="004252E8">
            <w:pPr>
              <w:widowControl w:val="0"/>
              <w:numPr>
                <w:ilvl w:val="0"/>
                <w:numId w:val="27"/>
              </w:numPr>
              <w:tabs>
                <w:tab w:val="left" w:pos="837"/>
                <w:tab w:val="left" w:pos="839"/>
              </w:tabs>
              <w:autoSpaceDE w:val="0"/>
              <w:autoSpaceDN w:val="0"/>
              <w:spacing w:before="24"/>
              <w:ind w:left="838" w:hanging="362"/>
              <w:rPr>
                <w:rFonts w:asciiTheme="minorHAnsi" w:eastAsia="Arial" w:hAnsiTheme="minorHAnsi" w:cstheme="minorHAnsi"/>
                <w:lang w:val="en-IE" w:eastAsia="en-IE" w:bidi="en-IE"/>
              </w:rPr>
            </w:pPr>
            <w:r w:rsidRPr="002943F7">
              <w:rPr>
                <w:rFonts w:asciiTheme="minorHAnsi" w:eastAsia="Arial" w:hAnsiTheme="minorHAnsi" w:cstheme="minorHAnsi"/>
                <w:lang w:val="en-IE" w:eastAsia="en-IE" w:bidi="en-IE"/>
              </w:rPr>
              <w:t>When the information is disclosed in a legally privileged</w:t>
            </w:r>
            <w:r w:rsidRPr="002943F7">
              <w:rPr>
                <w:rFonts w:asciiTheme="minorHAnsi" w:eastAsia="Arial" w:hAnsiTheme="minorHAnsi" w:cstheme="minorHAnsi"/>
                <w:spacing w:val="-24"/>
                <w:lang w:val="en-IE" w:eastAsia="en-IE" w:bidi="en-IE"/>
              </w:rPr>
              <w:t xml:space="preserve"> </w:t>
            </w:r>
            <w:r w:rsidRPr="002943F7">
              <w:rPr>
                <w:rFonts w:asciiTheme="minorHAnsi" w:eastAsia="Arial" w:hAnsiTheme="minorHAnsi" w:cstheme="minorHAnsi"/>
                <w:lang w:val="en-IE" w:eastAsia="en-IE" w:bidi="en-IE"/>
              </w:rPr>
              <w:t>setting</w:t>
            </w:r>
          </w:p>
        </w:tc>
      </w:tr>
      <w:tr w:rsidR="00B20A9C" w:rsidRPr="00432F8B" w:rsidTr="00B20A9C">
        <w:trPr>
          <w:trHeight w:val="565"/>
        </w:trPr>
        <w:tc>
          <w:tcPr>
            <w:tcW w:w="10490" w:type="dxa"/>
            <w:shd w:val="clear" w:color="auto" w:fill="8DB3E2"/>
          </w:tcPr>
          <w:p w:rsidR="00B20A9C" w:rsidRPr="002943F7" w:rsidRDefault="00B20A9C" w:rsidP="004252E8">
            <w:pPr>
              <w:widowControl w:val="0"/>
              <w:autoSpaceDE w:val="0"/>
              <w:autoSpaceDN w:val="0"/>
              <w:ind w:left="117"/>
              <w:rPr>
                <w:rFonts w:asciiTheme="minorHAnsi" w:eastAsia="Arial" w:hAnsiTheme="minorHAnsi" w:cstheme="minorHAnsi"/>
                <w:b/>
                <w:lang w:val="en-IE" w:eastAsia="en-IE" w:bidi="en-IE"/>
              </w:rPr>
            </w:pPr>
            <w:r w:rsidRPr="002943F7">
              <w:rPr>
                <w:rFonts w:asciiTheme="minorHAnsi" w:eastAsia="Arial" w:hAnsiTheme="minorHAnsi" w:cstheme="minorHAnsi"/>
                <w:b/>
                <w:lang w:val="en-IE" w:eastAsia="en-IE" w:bidi="en-IE"/>
              </w:rPr>
              <w:t>Further Advice</w:t>
            </w:r>
          </w:p>
        </w:tc>
      </w:tr>
      <w:tr w:rsidR="00B20A9C" w:rsidRPr="00432F8B" w:rsidTr="004252E8">
        <w:trPr>
          <w:trHeight w:val="3076"/>
        </w:trPr>
        <w:tc>
          <w:tcPr>
            <w:tcW w:w="10490" w:type="dxa"/>
          </w:tcPr>
          <w:p w:rsidR="00B20A9C" w:rsidRPr="002943F7" w:rsidRDefault="00B20A9C" w:rsidP="004252E8">
            <w:pPr>
              <w:widowControl w:val="0"/>
              <w:autoSpaceDE w:val="0"/>
              <w:autoSpaceDN w:val="0"/>
              <w:spacing w:before="8"/>
              <w:rPr>
                <w:rFonts w:asciiTheme="minorHAnsi" w:eastAsia="Arial" w:hAnsiTheme="minorHAnsi" w:cstheme="minorHAnsi"/>
                <w:lang w:val="en-IE" w:eastAsia="en-IE" w:bidi="en-IE"/>
              </w:rPr>
            </w:pPr>
          </w:p>
          <w:p w:rsidR="00B20A9C" w:rsidRPr="002943F7" w:rsidRDefault="00B20A9C" w:rsidP="004252E8">
            <w:pPr>
              <w:widowControl w:val="0"/>
              <w:autoSpaceDE w:val="0"/>
              <w:autoSpaceDN w:val="0"/>
              <w:spacing w:before="1"/>
              <w:ind w:left="148" w:right="74" w:hanging="12"/>
              <w:rPr>
                <w:rFonts w:asciiTheme="minorHAnsi" w:eastAsia="Arial" w:hAnsiTheme="minorHAnsi" w:cstheme="minorHAnsi"/>
                <w:lang w:val="en-IE" w:eastAsia="en-IE" w:bidi="en-IE"/>
              </w:rPr>
            </w:pPr>
            <w:r w:rsidRPr="002943F7">
              <w:rPr>
                <w:rFonts w:asciiTheme="minorHAnsi" w:eastAsia="Arial" w:hAnsiTheme="minorHAnsi" w:cstheme="minorHAnsi"/>
                <w:lang w:val="en-IE" w:eastAsia="en-IE" w:bidi="en-IE"/>
              </w:rPr>
              <w:t xml:space="preserve">Information on raising a concern can be accessed via the </w:t>
            </w:r>
            <w:hyperlink r:id="rId22">
              <w:r w:rsidRPr="002943F7">
                <w:rPr>
                  <w:rFonts w:asciiTheme="minorHAnsi" w:eastAsia="Arial" w:hAnsiTheme="minorHAnsi" w:cstheme="minorHAnsi"/>
                  <w:lang w:val="en-IE" w:eastAsia="en-IE" w:bidi="en-IE"/>
                </w:rPr>
                <w:t>NM</w:t>
              </w:r>
              <w:r w:rsidRPr="002943F7">
                <w:rPr>
                  <w:rFonts w:asciiTheme="minorHAnsi" w:eastAsia="Arial" w:hAnsiTheme="minorHAnsi" w:cstheme="minorHAnsi"/>
                  <w:u w:val="single" w:color="0000FF"/>
                  <w:lang w:val="en-IE" w:eastAsia="en-IE" w:bidi="en-IE"/>
                </w:rPr>
                <w:t>H Protected Disclosure Policy e</w:t>
              </w:r>
              <w:r w:rsidRPr="002943F7">
                <w:rPr>
                  <w:rFonts w:asciiTheme="minorHAnsi" w:eastAsia="Arial" w:hAnsiTheme="minorHAnsi" w:cstheme="minorHAnsi"/>
                  <w:lang w:val="en-IE" w:eastAsia="en-IE" w:bidi="en-IE"/>
                </w:rPr>
                <w:t>b</w:t>
              </w:r>
            </w:hyperlink>
            <w:hyperlink r:id="rId23">
              <w:r w:rsidRPr="002943F7">
                <w:rPr>
                  <w:rFonts w:asciiTheme="minorHAnsi" w:eastAsia="Arial" w:hAnsiTheme="minorHAnsi" w:cstheme="minorHAnsi"/>
                  <w:u w:val="single" w:color="0000FF"/>
                  <w:lang w:val="en-IE" w:eastAsia="en-IE" w:bidi="en-IE"/>
                </w:rPr>
                <w:t>page. The</w:t>
              </w:r>
            </w:hyperlink>
            <w:r w:rsidRPr="002943F7">
              <w:rPr>
                <w:rFonts w:asciiTheme="minorHAnsi" w:eastAsia="Arial" w:hAnsiTheme="minorHAnsi" w:cstheme="minorHAnsi"/>
                <w:lang w:val="en-IE" w:eastAsia="en-IE" w:bidi="en-IE"/>
              </w:rPr>
              <w:t xml:space="preserve"> </w:t>
            </w:r>
            <w:hyperlink r:id="rId24">
              <w:r w:rsidRPr="002943F7">
                <w:rPr>
                  <w:rFonts w:asciiTheme="minorHAnsi" w:eastAsia="Arial" w:hAnsiTheme="minorHAnsi" w:cstheme="minorHAnsi"/>
                  <w:lang w:val="en-IE" w:eastAsia="en-IE" w:bidi="en-IE"/>
                </w:rPr>
                <w:t xml:space="preserve">Office </w:t>
              </w:r>
              <w:r w:rsidRPr="002943F7">
                <w:rPr>
                  <w:rFonts w:asciiTheme="minorHAnsi" w:eastAsia="Arial" w:hAnsiTheme="minorHAnsi" w:cstheme="minorHAnsi"/>
                  <w:u w:val="single" w:color="0000FF"/>
                  <w:lang w:val="en-IE" w:eastAsia="en-IE" w:bidi="en-IE"/>
                </w:rPr>
                <w:t>of the  Protected  Disclosures</w:t>
              </w:r>
            </w:hyperlink>
            <w:r w:rsidRPr="002943F7">
              <w:rPr>
                <w:rFonts w:asciiTheme="minorHAnsi" w:eastAsia="Arial" w:hAnsiTheme="minorHAnsi" w:cstheme="minorHAnsi"/>
                <w:u w:val="single" w:color="0000FF"/>
                <w:lang w:val="en-IE" w:eastAsia="en-IE" w:bidi="en-IE"/>
              </w:rPr>
              <w:t xml:space="preserve">  Commissioner</w:t>
            </w:r>
            <w:r w:rsidRPr="002943F7">
              <w:rPr>
                <w:rFonts w:asciiTheme="minorHAnsi" w:eastAsia="Arial" w:hAnsiTheme="minorHAnsi" w:cstheme="minorHAnsi"/>
                <w:lang w:val="en-IE" w:eastAsia="en-IE" w:bidi="en-IE"/>
              </w:rPr>
              <w:t xml:space="preserve">  and  </w:t>
            </w:r>
            <w:hyperlink r:id="rId25">
              <w:r w:rsidRPr="002943F7">
                <w:rPr>
                  <w:rFonts w:asciiTheme="minorHAnsi" w:eastAsia="Arial" w:hAnsiTheme="minorHAnsi" w:cstheme="minorHAnsi"/>
                  <w:u w:val="single" w:color="0000FF"/>
                  <w:lang w:val="en-IE" w:eastAsia="en-IE" w:bidi="en-IE"/>
                </w:rPr>
                <w:t>Transparency  International  Ireland</w:t>
              </w:r>
            </w:hyperlink>
            <w:r w:rsidRPr="002943F7">
              <w:rPr>
                <w:rFonts w:asciiTheme="minorHAnsi" w:eastAsia="Arial" w:hAnsiTheme="minorHAnsi" w:cstheme="minorHAnsi"/>
                <w:lang w:val="en-IE" w:eastAsia="en-IE" w:bidi="en-IE"/>
              </w:rPr>
              <w:t xml:space="preserve">  and advice on protected disclosures in</w:t>
            </w:r>
            <w:r w:rsidRPr="002943F7">
              <w:rPr>
                <w:rFonts w:asciiTheme="minorHAnsi" w:eastAsia="Arial" w:hAnsiTheme="minorHAnsi" w:cstheme="minorHAnsi"/>
                <w:spacing w:val="16"/>
                <w:lang w:val="en-IE" w:eastAsia="en-IE" w:bidi="en-IE"/>
              </w:rPr>
              <w:t xml:space="preserve"> </w:t>
            </w:r>
            <w:r w:rsidRPr="002943F7">
              <w:rPr>
                <w:rFonts w:asciiTheme="minorHAnsi" w:eastAsia="Arial" w:hAnsiTheme="minorHAnsi" w:cstheme="minorHAnsi"/>
                <w:lang w:val="en-IE" w:eastAsia="en-IE" w:bidi="en-IE"/>
              </w:rPr>
              <w:t>Ireland.</w:t>
            </w:r>
          </w:p>
          <w:p w:rsidR="00B20A9C" w:rsidRPr="002943F7" w:rsidRDefault="00B20A9C" w:rsidP="004252E8">
            <w:pPr>
              <w:widowControl w:val="0"/>
              <w:autoSpaceDE w:val="0"/>
              <w:autoSpaceDN w:val="0"/>
              <w:spacing w:before="4"/>
              <w:rPr>
                <w:rFonts w:asciiTheme="minorHAnsi" w:eastAsia="Arial" w:hAnsiTheme="minorHAnsi" w:cstheme="minorHAnsi"/>
                <w:lang w:val="en-IE" w:eastAsia="en-IE" w:bidi="en-IE"/>
              </w:rPr>
            </w:pPr>
          </w:p>
          <w:p w:rsidR="00B20A9C" w:rsidRPr="002943F7" w:rsidRDefault="00B20A9C" w:rsidP="004252E8">
            <w:pPr>
              <w:widowControl w:val="0"/>
              <w:autoSpaceDE w:val="0"/>
              <w:autoSpaceDN w:val="0"/>
              <w:ind w:left="107"/>
              <w:rPr>
                <w:rFonts w:asciiTheme="minorHAnsi" w:eastAsia="Arial" w:hAnsiTheme="minorHAnsi" w:cstheme="minorHAnsi"/>
                <w:b/>
                <w:lang w:val="en-IE" w:eastAsia="en-IE" w:bidi="en-IE"/>
              </w:rPr>
            </w:pPr>
            <w:r w:rsidRPr="002943F7">
              <w:rPr>
                <w:rFonts w:asciiTheme="minorHAnsi" w:eastAsia="Arial" w:hAnsiTheme="minorHAnsi" w:cstheme="minorHAnsi"/>
                <w:lang w:val="en-IE" w:eastAsia="en-IE" w:bidi="en-IE"/>
              </w:rPr>
              <w:t xml:space="preserve">Alternatively, please email </w:t>
            </w:r>
            <w:hyperlink r:id="rId26">
              <w:r w:rsidRPr="002943F7">
                <w:rPr>
                  <w:rFonts w:asciiTheme="minorHAnsi" w:eastAsia="Arial" w:hAnsiTheme="minorHAnsi" w:cstheme="minorHAnsi"/>
                  <w:b/>
                  <w:lang w:val="en-IE" w:eastAsia="en-IE" w:bidi="en-IE"/>
                </w:rPr>
                <w:t>cases@nmh.ie</w:t>
              </w:r>
            </w:hyperlink>
          </w:p>
        </w:tc>
      </w:tr>
    </w:tbl>
    <w:p w:rsidR="00B20A9C" w:rsidRPr="00432F8B" w:rsidRDefault="00B20A9C" w:rsidP="004252E8">
      <w:pPr>
        <w:widowControl w:val="0"/>
        <w:autoSpaceDE w:val="0"/>
        <w:autoSpaceDN w:val="0"/>
        <w:rPr>
          <w:rFonts w:asciiTheme="minorHAnsi" w:eastAsia="Arial" w:hAnsiTheme="minorHAnsi" w:cstheme="minorHAnsi"/>
          <w:color w:val="76923C" w:themeColor="accent3" w:themeShade="BF"/>
          <w:lang w:val="en-IE" w:eastAsia="en-IE" w:bidi="en-IE"/>
        </w:rPr>
        <w:sectPr w:rsidR="00B20A9C" w:rsidRPr="00432F8B">
          <w:pgSz w:w="11930" w:h="16860"/>
          <w:pgMar w:top="720" w:right="600" w:bottom="1300" w:left="440" w:header="0" w:footer="1106" w:gutter="0"/>
          <w:cols w:space="720"/>
        </w:sectPr>
      </w:pPr>
    </w:p>
    <w:tbl>
      <w:tblPr>
        <w:tblW w:w="0" w:type="auto"/>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2"/>
        <w:gridCol w:w="7080"/>
      </w:tblGrid>
      <w:tr w:rsidR="00B20A9C" w:rsidRPr="00432F8B" w:rsidTr="00B20A9C">
        <w:trPr>
          <w:trHeight w:val="782"/>
        </w:trPr>
        <w:tc>
          <w:tcPr>
            <w:tcW w:w="10342" w:type="dxa"/>
            <w:gridSpan w:val="2"/>
            <w:shd w:val="clear" w:color="auto" w:fill="8DB3E2"/>
          </w:tcPr>
          <w:p w:rsidR="00B20A9C" w:rsidRPr="002943F7" w:rsidRDefault="00B20A9C" w:rsidP="004252E8">
            <w:pPr>
              <w:widowControl w:val="0"/>
              <w:autoSpaceDE w:val="0"/>
              <w:autoSpaceDN w:val="0"/>
              <w:ind w:left="117"/>
              <w:rPr>
                <w:rFonts w:asciiTheme="minorHAnsi" w:eastAsia="Arial" w:hAnsiTheme="minorHAnsi" w:cstheme="minorHAnsi"/>
                <w:b/>
                <w:lang w:val="en-IE" w:eastAsia="en-IE" w:bidi="en-IE"/>
              </w:rPr>
            </w:pPr>
            <w:r w:rsidRPr="002943F7">
              <w:rPr>
                <w:rFonts w:asciiTheme="minorHAnsi" w:eastAsia="Arial" w:hAnsiTheme="minorHAnsi" w:cstheme="minorHAnsi"/>
                <w:b/>
                <w:lang w:val="en-IE" w:eastAsia="en-IE" w:bidi="en-IE"/>
              </w:rPr>
              <w:t>Disclosure to the NMH</w:t>
            </w:r>
          </w:p>
        </w:tc>
      </w:tr>
      <w:tr w:rsidR="00B20A9C" w:rsidRPr="00432F8B" w:rsidTr="00B20A9C">
        <w:trPr>
          <w:trHeight w:val="688"/>
        </w:trPr>
        <w:tc>
          <w:tcPr>
            <w:tcW w:w="10342" w:type="dxa"/>
            <w:gridSpan w:val="2"/>
            <w:shd w:val="clear" w:color="auto" w:fill="8DB3E2"/>
          </w:tcPr>
          <w:p w:rsidR="00B20A9C" w:rsidRPr="002943F7" w:rsidRDefault="00B20A9C" w:rsidP="004252E8">
            <w:pPr>
              <w:widowControl w:val="0"/>
              <w:autoSpaceDE w:val="0"/>
              <w:autoSpaceDN w:val="0"/>
              <w:spacing w:before="12"/>
              <w:ind w:left="71"/>
              <w:rPr>
                <w:rFonts w:asciiTheme="minorHAnsi" w:eastAsia="Arial" w:hAnsiTheme="minorHAnsi" w:cstheme="minorHAnsi"/>
                <w:b/>
                <w:lang w:val="en-IE" w:eastAsia="en-IE" w:bidi="en-IE"/>
              </w:rPr>
            </w:pPr>
            <w:r w:rsidRPr="002943F7">
              <w:rPr>
                <w:rFonts w:asciiTheme="minorHAnsi" w:eastAsia="Arial" w:hAnsiTheme="minorHAnsi" w:cstheme="minorHAnsi"/>
                <w:b/>
                <w:lang w:val="en-IE" w:eastAsia="en-IE" w:bidi="en-IE"/>
              </w:rPr>
              <w:t>Note: Protection of Identity</w:t>
            </w:r>
          </w:p>
        </w:tc>
      </w:tr>
      <w:tr w:rsidR="00B20A9C" w:rsidRPr="00432F8B" w:rsidTr="004252E8">
        <w:trPr>
          <w:trHeight w:val="5382"/>
        </w:trPr>
        <w:tc>
          <w:tcPr>
            <w:tcW w:w="10342" w:type="dxa"/>
            <w:gridSpan w:val="2"/>
          </w:tcPr>
          <w:p w:rsidR="00B20A9C" w:rsidRPr="002943F7" w:rsidRDefault="00B20A9C" w:rsidP="004252E8">
            <w:pPr>
              <w:widowControl w:val="0"/>
              <w:autoSpaceDE w:val="0"/>
              <w:autoSpaceDN w:val="0"/>
              <w:ind w:left="167" w:right="87" w:hanging="10"/>
              <w:rPr>
                <w:rFonts w:asciiTheme="minorHAnsi" w:eastAsia="Arial" w:hAnsiTheme="minorHAnsi" w:cstheme="minorHAnsi"/>
                <w:lang w:val="en-IE" w:eastAsia="en-IE" w:bidi="en-IE"/>
              </w:rPr>
            </w:pPr>
            <w:r w:rsidRPr="002943F7">
              <w:rPr>
                <w:rFonts w:asciiTheme="minorHAnsi" w:eastAsia="Arial" w:hAnsiTheme="minorHAnsi" w:cstheme="minorHAnsi"/>
                <w:lang w:val="en-IE" w:eastAsia="en-IE" w:bidi="en-IE"/>
              </w:rPr>
              <w:t xml:space="preserve">The NMH   is required by law to protect your identity and the identity of any persons named within   your disclosure. </w:t>
            </w:r>
            <w:r w:rsidRPr="002943F7">
              <w:rPr>
                <w:rFonts w:asciiTheme="minorHAnsi" w:eastAsia="Arial" w:hAnsiTheme="minorHAnsi" w:cstheme="minorHAnsi"/>
                <w:b/>
                <w:lang w:val="en-IE" w:eastAsia="en-IE" w:bidi="en-IE"/>
              </w:rPr>
              <w:t xml:space="preserve">It is the default position that the NMH will not release your identity to any other part of the Hospital / HSE, </w:t>
            </w:r>
            <w:r w:rsidRPr="002943F7">
              <w:rPr>
                <w:rFonts w:asciiTheme="minorHAnsi" w:eastAsia="Arial" w:hAnsiTheme="minorHAnsi" w:cstheme="minorHAnsi"/>
                <w:lang w:val="en-IE" w:eastAsia="en-IE" w:bidi="en-IE"/>
              </w:rPr>
              <w:t>in accordance with section 6A of the Protected Disclosures Act 2014, as amended. However, it may be necessary to share your identity with certain internal / external designated persons tasked with examining and investigating the matters disclosed in order to effectively address the concerns</w:t>
            </w:r>
            <w:r w:rsidRPr="002943F7">
              <w:rPr>
                <w:rFonts w:asciiTheme="minorHAnsi" w:eastAsia="Arial" w:hAnsiTheme="minorHAnsi" w:cstheme="minorHAnsi"/>
                <w:spacing w:val="-7"/>
                <w:lang w:val="en-IE" w:eastAsia="en-IE" w:bidi="en-IE"/>
              </w:rPr>
              <w:t xml:space="preserve"> </w:t>
            </w:r>
            <w:r w:rsidRPr="002943F7">
              <w:rPr>
                <w:rFonts w:asciiTheme="minorHAnsi" w:eastAsia="Arial" w:hAnsiTheme="minorHAnsi" w:cstheme="minorHAnsi"/>
                <w:lang w:val="en-IE" w:eastAsia="en-IE" w:bidi="en-IE"/>
              </w:rPr>
              <w:t>raised.</w:t>
            </w:r>
          </w:p>
          <w:p w:rsidR="00B20A9C" w:rsidRPr="002943F7" w:rsidRDefault="00B20A9C" w:rsidP="004252E8">
            <w:pPr>
              <w:widowControl w:val="0"/>
              <w:autoSpaceDE w:val="0"/>
              <w:autoSpaceDN w:val="0"/>
              <w:spacing w:before="5"/>
              <w:rPr>
                <w:rFonts w:asciiTheme="minorHAnsi" w:eastAsia="Arial" w:hAnsiTheme="minorHAnsi" w:cstheme="minorHAnsi"/>
                <w:lang w:val="en-IE" w:eastAsia="en-IE" w:bidi="en-IE"/>
              </w:rPr>
            </w:pPr>
          </w:p>
          <w:p w:rsidR="00B20A9C" w:rsidRPr="002943F7" w:rsidRDefault="00B20A9C" w:rsidP="004252E8">
            <w:pPr>
              <w:widowControl w:val="0"/>
              <w:autoSpaceDE w:val="0"/>
              <w:autoSpaceDN w:val="0"/>
              <w:ind w:left="167" w:right="88" w:hanging="10"/>
              <w:rPr>
                <w:rFonts w:asciiTheme="minorHAnsi" w:eastAsia="Arial" w:hAnsiTheme="minorHAnsi" w:cstheme="minorHAnsi"/>
                <w:lang w:val="en-IE" w:eastAsia="en-IE" w:bidi="en-IE"/>
              </w:rPr>
            </w:pPr>
            <w:r w:rsidRPr="002943F7">
              <w:rPr>
                <w:rFonts w:asciiTheme="minorHAnsi" w:eastAsia="Arial" w:hAnsiTheme="minorHAnsi" w:cstheme="minorHAnsi"/>
                <w:lang w:val="en-IE" w:eastAsia="en-IE" w:bidi="en-IE"/>
              </w:rPr>
              <w:t>Depending on the nature of the disclosure, the NMH may be required to provide your contact details    to certain statutory bodies such as (but not limited to) An Garda Síochána and TUSLA. If possible, you will be informed in writing prior to this taking place.</w:t>
            </w:r>
          </w:p>
          <w:p w:rsidR="00B20A9C" w:rsidRPr="002943F7" w:rsidRDefault="00B20A9C" w:rsidP="004252E8">
            <w:pPr>
              <w:widowControl w:val="0"/>
              <w:autoSpaceDE w:val="0"/>
              <w:autoSpaceDN w:val="0"/>
              <w:spacing w:before="6"/>
              <w:rPr>
                <w:rFonts w:asciiTheme="minorHAnsi" w:eastAsia="Arial" w:hAnsiTheme="minorHAnsi" w:cstheme="minorHAnsi"/>
                <w:lang w:val="en-IE" w:eastAsia="en-IE" w:bidi="en-IE"/>
              </w:rPr>
            </w:pPr>
          </w:p>
          <w:p w:rsidR="00B20A9C" w:rsidRPr="002943F7" w:rsidRDefault="00B20A9C" w:rsidP="004252E8">
            <w:pPr>
              <w:widowControl w:val="0"/>
              <w:autoSpaceDE w:val="0"/>
              <w:autoSpaceDN w:val="0"/>
              <w:ind w:left="158"/>
              <w:rPr>
                <w:rFonts w:asciiTheme="minorHAnsi" w:eastAsia="Arial" w:hAnsiTheme="minorHAnsi" w:cstheme="minorHAnsi"/>
                <w:lang w:val="en-IE" w:eastAsia="en-IE" w:bidi="en-IE"/>
              </w:rPr>
            </w:pPr>
            <w:r w:rsidRPr="002943F7">
              <w:rPr>
                <w:rFonts w:asciiTheme="minorHAnsi" w:eastAsia="Arial" w:hAnsiTheme="minorHAnsi" w:cstheme="minorHAnsi"/>
                <w:lang w:val="en-IE" w:eastAsia="en-IE" w:bidi="en-IE"/>
              </w:rPr>
              <w:t>The hospital will not disclose your identity to any other person without your express permission.</w:t>
            </w:r>
          </w:p>
          <w:p w:rsidR="00B20A9C" w:rsidRPr="002943F7" w:rsidRDefault="00B20A9C" w:rsidP="004252E8">
            <w:pPr>
              <w:widowControl w:val="0"/>
              <w:autoSpaceDE w:val="0"/>
              <w:autoSpaceDN w:val="0"/>
              <w:spacing w:before="3"/>
              <w:rPr>
                <w:rFonts w:asciiTheme="minorHAnsi" w:eastAsia="Arial" w:hAnsiTheme="minorHAnsi" w:cstheme="minorHAnsi"/>
                <w:lang w:val="en-IE" w:eastAsia="en-IE" w:bidi="en-IE"/>
              </w:rPr>
            </w:pPr>
          </w:p>
          <w:p w:rsidR="00B20A9C" w:rsidRPr="002943F7" w:rsidRDefault="00B20A9C" w:rsidP="002943F7">
            <w:pPr>
              <w:widowControl w:val="0"/>
              <w:autoSpaceDE w:val="0"/>
              <w:autoSpaceDN w:val="0"/>
              <w:ind w:left="158" w:right="88"/>
              <w:rPr>
                <w:rFonts w:asciiTheme="minorHAnsi" w:eastAsia="Arial" w:hAnsiTheme="minorHAnsi" w:cstheme="minorHAnsi"/>
                <w:lang w:val="en-IE" w:eastAsia="en-IE" w:bidi="en-IE"/>
              </w:rPr>
            </w:pPr>
            <w:r w:rsidRPr="002943F7">
              <w:rPr>
                <w:rFonts w:asciiTheme="minorHAnsi" w:eastAsia="Arial" w:hAnsiTheme="minorHAnsi" w:cstheme="minorHAnsi"/>
                <w:b/>
                <w:lang w:val="en-IE" w:eastAsia="en-IE" w:bidi="en-IE"/>
              </w:rPr>
              <w:t>Should you wish to remain anonymous</w:t>
            </w:r>
            <w:r w:rsidRPr="002943F7">
              <w:rPr>
                <w:rFonts w:asciiTheme="minorHAnsi" w:eastAsia="Arial" w:hAnsiTheme="minorHAnsi" w:cstheme="minorHAnsi"/>
                <w:lang w:val="en-IE" w:eastAsia="en-IE" w:bidi="en-IE"/>
              </w:rPr>
              <w:t>, we ask that you confirm your status as a worker and provide sufficient relevant information relating to the wrongdoing in order for the hospital to carry out   an initial assessment. If a disclosure is made anonymously the reporting person will not receive feedback. The information provided must be specific enough to investigate as  hospital are unable       to request further information from an anonymous</w:t>
            </w:r>
            <w:r w:rsidRPr="002943F7">
              <w:rPr>
                <w:rFonts w:asciiTheme="minorHAnsi" w:eastAsia="Arial" w:hAnsiTheme="minorHAnsi" w:cstheme="minorHAnsi"/>
                <w:spacing w:val="39"/>
                <w:lang w:val="en-IE" w:eastAsia="en-IE" w:bidi="en-IE"/>
              </w:rPr>
              <w:t xml:space="preserve"> </w:t>
            </w:r>
            <w:r w:rsidRPr="002943F7">
              <w:rPr>
                <w:rFonts w:asciiTheme="minorHAnsi" w:eastAsia="Arial" w:hAnsiTheme="minorHAnsi" w:cstheme="minorHAnsi"/>
                <w:lang w:val="en-IE" w:eastAsia="en-IE" w:bidi="en-IE"/>
              </w:rPr>
              <w:t>worker.</w:t>
            </w:r>
          </w:p>
        </w:tc>
      </w:tr>
      <w:tr w:rsidR="00B20A9C" w:rsidRPr="002943F7" w:rsidTr="00B20A9C">
        <w:trPr>
          <w:trHeight w:val="688"/>
        </w:trPr>
        <w:tc>
          <w:tcPr>
            <w:tcW w:w="10342" w:type="dxa"/>
            <w:gridSpan w:val="2"/>
            <w:shd w:val="clear" w:color="auto" w:fill="8DB3E2"/>
          </w:tcPr>
          <w:p w:rsidR="00B20A9C" w:rsidRPr="002943F7" w:rsidRDefault="00B20A9C" w:rsidP="004252E8">
            <w:pPr>
              <w:widowControl w:val="0"/>
              <w:autoSpaceDE w:val="0"/>
              <w:autoSpaceDN w:val="0"/>
              <w:spacing w:before="9"/>
              <w:ind w:left="9"/>
              <w:rPr>
                <w:rFonts w:asciiTheme="minorHAnsi" w:eastAsia="Arial" w:hAnsiTheme="minorHAnsi" w:cstheme="minorHAnsi"/>
                <w:b/>
                <w:lang w:val="en-IE" w:eastAsia="en-IE" w:bidi="en-IE"/>
              </w:rPr>
            </w:pPr>
            <w:r w:rsidRPr="002943F7">
              <w:rPr>
                <w:rFonts w:asciiTheme="minorHAnsi" w:eastAsia="Arial" w:hAnsiTheme="minorHAnsi" w:cstheme="minorHAnsi"/>
                <w:b/>
                <w:lang w:val="en-IE" w:eastAsia="en-IE" w:bidi="en-IE"/>
              </w:rPr>
              <w:t>1. Please confirm you are a Worker under the Act by completing the following details:</w:t>
            </w:r>
          </w:p>
        </w:tc>
      </w:tr>
      <w:tr w:rsidR="00176C5F" w:rsidRPr="002943F7" w:rsidTr="00B20A9C">
        <w:trPr>
          <w:trHeight w:val="784"/>
        </w:trPr>
        <w:tc>
          <w:tcPr>
            <w:tcW w:w="3262" w:type="dxa"/>
            <w:shd w:val="clear" w:color="auto" w:fill="8DB3E2"/>
          </w:tcPr>
          <w:p w:rsidR="00B20A9C" w:rsidRPr="002943F7" w:rsidRDefault="00B20A9C" w:rsidP="004252E8">
            <w:pPr>
              <w:widowControl w:val="0"/>
              <w:autoSpaceDE w:val="0"/>
              <w:autoSpaceDN w:val="0"/>
              <w:ind w:left="117"/>
              <w:rPr>
                <w:rFonts w:asciiTheme="minorHAnsi" w:eastAsia="Arial" w:hAnsiTheme="minorHAnsi" w:cstheme="minorHAnsi"/>
                <w:b/>
                <w:lang w:val="en-IE" w:eastAsia="en-IE" w:bidi="en-IE"/>
              </w:rPr>
            </w:pPr>
            <w:r w:rsidRPr="002943F7">
              <w:rPr>
                <w:rFonts w:asciiTheme="minorHAnsi" w:eastAsia="Arial" w:hAnsiTheme="minorHAnsi" w:cstheme="minorHAnsi"/>
                <w:b/>
                <w:lang w:val="en-IE" w:eastAsia="en-IE" w:bidi="en-IE"/>
              </w:rPr>
              <w:t>Your Name</w:t>
            </w:r>
          </w:p>
        </w:tc>
        <w:tc>
          <w:tcPr>
            <w:tcW w:w="7080" w:type="dxa"/>
          </w:tcPr>
          <w:p w:rsidR="00B20A9C" w:rsidRPr="002943F7" w:rsidRDefault="00B20A9C" w:rsidP="004252E8">
            <w:pPr>
              <w:widowControl w:val="0"/>
              <w:autoSpaceDE w:val="0"/>
              <w:autoSpaceDN w:val="0"/>
              <w:rPr>
                <w:rFonts w:asciiTheme="minorHAnsi" w:eastAsia="Arial" w:hAnsiTheme="minorHAnsi" w:cstheme="minorHAnsi"/>
                <w:lang w:val="en-IE" w:eastAsia="en-IE" w:bidi="en-IE"/>
              </w:rPr>
            </w:pPr>
          </w:p>
        </w:tc>
      </w:tr>
      <w:tr w:rsidR="00176C5F" w:rsidRPr="002943F7" w:rsidTr="00B20A9C">
        <w:trPr>
          <w:trHeight w:val="781"/>
        </w:trPr>
        <w:tc>
          <w:tcPr>
            <w:tcW w:w="3262" w:type="dxa"/>
            <w:shd w:val="clear" w:color="auto" w:fill="8DB3E2"/>
          </w:tcPr>
          <w:p w:rsidR="00B20A9C" w:rsidRPr="002943F7" w:rsidRDefault="00B20A9C" w:rsidP="004252E8">
            <w:pPr>
              <w:widowControl w:val="0"/>
              <w:autoSpaceDE w:val="0"/>
              <w:autoSpaceDN w:val="0"/>
              <w:ind w:left="117"/>
              <w:rPr>
                <w:rFonts w:asciiTheme="minorHAnsi" w:eastAsia="Arial" w:hAnsiTheme="minorHAnsi" w:cstheme="minorHAnsi"/>
                <w:b/>
                <w:lang w:val="en-IE" w:eastAsia="en-IE" w:bidi="en-IE"/>
              </w:rPr>
            </w:pPr>
            <w:r w:rsidRPr="002943F7">
              <w:rPr>
                <w:rFonts w:asciiTheme="minorHAnsi" w:eastAsia="Arial" w:hAnsiTheme="minorHAnsi" w:cstheme="minorHAnsi"/>
                <w:b/>
                <w:lang w:val="en-IE" w:eastAsia="en-IE" w:bidi="en-IE"/>
              </w:rPr>
              <w:t>Job Title/Position:</w:t>
            </w:r>
          </w:p>
        </w:tc>
        <w:tc>
          <w:tcPr>
            <w:tcW w:w="7080" w:type="dxa"/>
          </w:tcPr>
          <w:p w:rsidR="00B20A9C" w:rsidRPr="002943F7" w:rsidRDefault="00B20A9C" w:rsidP="004252E8">
            <w:pPr>
              <w:widowControl w:val="0"/>
              <w:autoSpaceDE w:val="0"/>
              <w:autoSpaceDN w:val="0"/>
              <w:rPr>
                <w:rFonts w:asciiTheme="minorHAnsi" w:eastAsia="Arial" w:hAnsiTheme="minorHAnsi" w:cstheme="minorHAnsi"/>
                <w:lang w:val="en-IE" w:eastAsia="en-IE" w:bidi="en-IE"/>
              </w:rPr>
            </w:pPr>
          </w:p>
        </w:tc>
      </w:tr>
      <w:tr w:rsidR="00176C5F" w:rsidRPr="002943F7" w:rsidTr="00B20A9C">
        <w:trPr>
          <w:trHeight w:val="777"/>
        </w:trPr>
        <w:tc>
          <w:tcPr>
            <w:tcW w:w="3262" w:type="dxa"/>
            <w:shd w:val="clear" w:color="auto" w:fill="8DB3E2"/>
          </w:tcPr>
          <w:p w:rsidR="00B20A9C" w:rsidRPr="002943F7" w:rsidRDefault="00B20A9C" w:rsidP="004252E8">
            <w:pPr>
              <w:widowControl w:val="0"/>
              <w:autoSpaceDE w:val="0"/>
              <w:autoSpaceDN w:val="0"/>
              <w:ind w:left="117"/>
              <w:rPr>
                <w:rFonts w:asciiTheme="minorHAnsi" w:eastAsia="Arial" w:hAnsiTheme="minorHAnsi" w:cstheme="minorHAnsi"/>
                <w:b/>
                <w:lang w:val="en-IE" w:eastAsia="en-IE" w:bidi="en-IE"/>
              </w:rPr>
            </w:pPr>
            <w:r w:rsidRPr="002943F7">
              <w:rPr>
                <w:rFonts w:asciiTheme="minorHAnsi" w:eastAsia="Arial" w:hAnsiTheme="minorHAnsi" w:cstheme="minorHAnsi"/>
                <w:b/>
                <w:lang w:val="en-IE" w:eastAsia="en-IE" w:bidi="en-IE"/>
              </w:rPr>
              <w:t>Department:</w:t>
            </w:r>
          </w:p>
        </w:tc>
        <w:tc>
          <w:tcPr>
            <w:tcW w:w="7080" w:type="dxa"/>
          </w:tcPr>
          <w:p w:rsidR="00B20A9C" w:rsidRPr="002943F7" w:rsidRDefault="00B20A9C" w:rsidP="004252E8">
            <w:pPr>
              <w:widowControl w:val="0"/>
              <w:autoSpaceDE w:val="0"/>
              <w:autoSpaceDN w:val="0"/>
              <w:rPr>
                <w:rFonts w:asciiTheme="minorHAnsi" w:eastAsia="Arial" w:hAnsiTheme="minorHAnsi" w:cstheme="minorHAnsi"/>
                <w:lang w:val="en-IE" w:eastAsia="en-IE" w:bidi="en-IE"/>
              </w:rPr>
            </w:pPr>
          </w:p>
        </w:tc>
      </w:tr>
      <w:tr w:rsidR="00176C5F" w:rsidRPr="002943F7" w:rsidTr="00B20A9C">
        <w:trPr>
          <w:trHeight w:val="1266"/>
        </w:trPr>
        <w:tc>
          <w:tcPr>
            <w:tcW w:w="3262" w:type="dxa"/>
            <w:shd w:val="clear" w:color="auto" w:fill="8DB3E2"/>
          </w:tcPr>
          <w:p w:rsidR="00B20A9C" w:rsidRPr="002943F7" w:rsidRDefault="00B20A9C" w:rsidP="004252E8">
            <w:pPr>
              <w:widowControl w:val="0"/>
              <w:autoSpaceDE w:val="0"/>
              <w:autoSpaceDN w:val="0"/>
              <w:spacing w:before="2"/>
              <w:ind w:left="117" w:right="889"/>
              <w:rPr>
                <w:rFonts w:asciiTheme="minorHAnsi" w:eastAsia="Arial" w:hAnsiTheme="minorHAnsi" w:cstheme="minorHAnsi"/>
                <w:b/>
                <w:lang w:val="en-IE" w:eastAsia="en-IE" w:bidi="en-IE"/>
              </w:rPr>
            </w:pPr>
            <w:r w:rsidRPr="002943F7">
              <w:rPr>
                <w:rFonts w:asciiTheme="minorHAnsi" w:eastAsia="Arial" w:hAnsiTheme="minorHAnsi" w:cstheme="minorHAnsi"/>
                <w:b/>
                <w:lang w:val="en-IE" w:eastAsia="en-IE" w:bidi="en-IE"/>
              </w:rPr>
              <w:t>Name and address of organisation:</w:t>
            </w:r>
          </w:p>
        </w:tc>
        <w:tc>
          <w:tcPr>
            <w:tcW w:w="7080" w:type="dxa"/>
          </w:tcPr>
          <w:p w:rsidR="00B20A9C" w:rsidRPr="002943F7" w:rsidRDefault="00B20A9C" w:rsidP="004252E8">
            <w:pPr>
              <w:widowControl w:val="0"/>
              <w:autoSpaceDE w:val="0"/>
              <w:autoSpaceDN w:val="0"/>
              <w:rPr>
                <w:rFonts w:asciiTheme="minorHAnsi" w:eastAsia="Arial" w:hAnsiTheme="minorHAnsi" w:cstheme="minorHAnsi"/>
                <w:lang w:val="en-IE" w:eastAsia="en-IE" w:bidi="en-IE"/>
              </w:rPr>
            </w:pPr>
          </w:p>
        </w:tc>
      </w:tr>
    </w:tbl>
    <w:p w:rsidR="00B20A9C" w:rsidRPr="002943F7" w:rsidRDefault="00B20A9C" w:rsidP="004252E8">
      <w:pPr>
        <w:widowControl w:val="0"/>
        <w:autoSpaceDE w:val="0"/>
        <w:autoSpaceDN w:val="0"/>
        <w:spacing w:before="3" w:after="1"/>
        <w:rPr>
          <w:rFonts w:asciiTheme="minorHAnsi" w:eastAsia="Arial" w:hAnsiTheme="minorHAnsi" w:cstheme="minorHAnsi"/>
          <w:bCs/>
          <w:lang w:val="en-IE" w:eastAsia="en-IE" w:bidi="en-IE"/>
        </w:rPr>
      </w:pPr>
    </w:p>
    <w:tbl>
      <w:tblPr>
        <w:tblW w:w="0" w:type="auto"/>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5"/>
        <w:gridCol w:w="8784"/>
      </w:tblGrid>
      <w:tr w:rsidR="00176C5F" w:rsidRPr="002943F7" w:rsidTr="00B20A9C">
        <w:trPr>
          <w:trHeight w:val="563"/>
        </w:trPr>
        <w:tc>
          <w:tcPr>
            <w:tcW w:w="10339" w:type="dxa"/>
            <w:gridSpan w:val="2"/>
            <w:shd w:val="clear" w:color="auto" w:fill="8DB3E2"/>
          </w:tcPr>
          <w:p w:rsidR="00B20A9C" w:rsidRPr="002943F7" w:rsidRDefault="00B20A9C" w:rsidP="004252E8">
            <w:pPr>
              <w:widowControl w:val="0"/>
              <w:autoSpaceDE w:val="0"/>
              <w:autoSpaceDN w:val="0"/>
              <w:spacing w:before="2"/>
              <w:ind w:left="117"/>
              <w:rPr>
                <w:rFonts w:asciiTheme="minorHAnsi" w:eastAsia="Arial" w:hAnsiTheme="minorHAnsi" w:cstheme="minorHAnsi"/>
                <w:b/>
                <w:lang w:val="en-IE" w:eastAsia="en-IE" w:bidi="en-IE"/>
              </w:rPr>
            </w:pPr>
            <w:r w:rsidRPr="002943F7">
              <w:rPr>
                <w:rFonts w:asciiTheme="minorHAnsi" w:eastAsia="Arial" w:hAnsiTheme="minorHAnsi" w:cstheme="minorHAnsi"/>
                <w:b/>
                <w:lang w:val="en-IE" w:eastAsia="en-IE" w:bidi="en-IE"/>
              </w:rPr>
              <w:t>2. Please provide contact details at which the internal designated person may contact you</w:t>
            </w:r>
          </w:p>
          <w:p w:rsidR="00B20A9C" w:rsidRPr="002943F7" w:rsidRDefault="00B20A9C" w:rsidP="004252E8">
            <w:pPr>
              <w:widowControl w:val="0"/>
              <w:autoSpaceDE w:val="0"/>
              <w:autoSpaceDN w:val="0"/>
              <w:spacing w:before="25"/>
              <w:ind w:left="117"/>
              <w:rPr>
                <w:rFonts w:asciiTheme="minorHAnsi" w:eastAsia="Arial" w:hAnsiTheme="minorHAnsi" w:cstheme="minorHAnsi"/>
                <w:b/>
                <w:lang w:val="en-IE" w:eastAsia="en-IE" w:bidi="en-IE"/>
              </w:rPr>
            </w:pPr>
            <w:r w:rsidRPr="002943F7">
              <w:rPr>
                <w:rFonts w:asciiTheme="minorHAnsi" w:eastAsia="Arial" w:hAnsiTheme="minorHAnsi" w:cstheme="minorHAnsi"/>
                <w:b/>
                <w:lang w:val="en-IE" w:eastAsia="en-IE" w:bidi="en-IE"/>
              </w:rPr>
              <w:t>for further information and to provide statutory feedback</w:t>
            </w:r>
          </w:p>
        </w:tc>
      </w:tr>
      <w:tr w:rsidR="00176C5F" w:rsidRPr="002943F7" w:rsidTr="00B20A9C">
        <w:trPr>
          <w:trHeight w:val="1117"/>
        </w:trPr>
        <w:tc>
          <w:tcPr>
            <w:tcW w:w="1555" w:type="dxa"/>
            <w:shd w:val="clear" w:color="auto" w:fill="8DB3E2"/>
          </w:tcPr>
          <w:p w:rsidR="00B20A9C" w:rsidRPr="002943F7" w:rsidRDefault="00B20A9C" w:rsidP="004252E8">
            <w:pPr>
              <w:widowControl w:val="0"/>
              <w:autoSpaceDE w:val="0"/>
              <w:autoSpaceDN w:val="0"/>
              <w:ind w:left="117"/>
              <w:rPr>
                <w:rFonts w:asciiTheme="minorHAnsi" w:eastAsia="Arial" w:hAnsiTheme="minorHAnsi" w:cstheme="minorHAnsi"/>
                <w:b/>
                <w:lang w:val="en-IE" w:eastAsia="en-IE" w:bidi="en-IE"/>
              </w:rPr>
            </w:pPr>
            <w:r w:rsidRPr="002943F7">
              <w:rPr>
                <w:rFonts w:asciiTheme="minorHAnsi" w:eastAsia="Arial" w:hAnsiTheme="minorHAnsi" w:cstheme="minorHAnsi"/>
                <w:b/>
                <w:lang w:val="en-IE" w:eastAsia="en-IE" w:bidi="en-IE"/>
              </w:rPr>
              <w:t>Address:</w:t>
            </w:r>
          </w:p>
        </w:tc>
        <w:tc>
          <w:tcPr>
            <w:tcW w:w="8784" w:type="dxa"/>
          </w:tcPr>
          <w:p w:rsidR="00B20A9C" w:rsidRPr="002943F7" w:rsidRDefault="00B20A9C" w:rsidP="004252E8">
            <w:pPr>
              <w:widowControl w:val="0"/>
              <w:autoSpaceDE w:val="0"/>
              <w:autoSpaceDN w:val="0"/>
              <w:rPr>
                <w:rFonts w:asciiTheme="minorHAnsi" w:eastAsia="Arial" w:hAnsiTheme="minorHAnsi" w:cstheme="minorHAnsi"/>
                <w:lang w:val="en-IE" w:eastAsia="en-IE" w:bidi="en-IE"/>
              </w:rPr>
            </w:pPr>
          </w:p>
        </w:tc>
      </w:tr>
      <w:tr w:rsidR="00176C5F" w:rsidRPr="002943F7" w:rsidTr="00B20A9C">
        <w:trPr>
          <w:trHeight w:val="412"/>
        </w:trPr>
        <w:tc>
          <w:tcPr>
            <w:tcW w:w="1555" w:type="dxa"/>
            <w:shd w:val="clear" w:color="auto" w:fill="8DB3E2"/>
          </w:tcPr>
          <w:p w:rsidR="00B20A9C" w:rsidRPr="002943F7" w:rsidRDefault="00B20A9C" w:rsidP="004252E8">
            <w:pPr>
              <w:widowControl w:val="0"/>
              <w:autoSpaceDE w:val="0"/>
              <w:autoSpaceDN w:val="0"/>
              <w:ind w:left="117"/>
              <w:rPr>
                <w:rFonts w:asciiTheme="minorHAnsi" w:eastAsia="Arial" w:hAnsiTheme="minorHAnsi" w:cstheme="minorHAnsi"/>
                <w:b/>
                <w:lang w:val="en-IE" w:eastAsia="en-IE" w:bidi="en-IE"/>
              </w:rPr>
            </w:pPr>
            <w:r w:rsidRPr="002943F7">
              <w:rPr>
                <w:rFonts w:asciiTheme="minorHAnsi" w:eastAsia="Arial" w:hAnsiTheme="minorHAnsi" w:cstheme="minorHAnsi"/>
                <w:b/>
                <w:lang w:val="en-IE" w:eastAsia="en-IE" w:bidi="en-IE"/>
              </w:rPr>
              <w:t>Contact No:</w:t>
            </w:r>
          </w:p>
        </w:tc>
        <w:tc>
          <w:tcPr>
            <w:tcW w:w="8784" w:type="dxa"/>
          </w:tcPr>
          <w:p w:rsidR="00B20A9C" w:rsidRPr="002943F7" w:rsidRDefault="00B20A9C" w:rsidP="004252E8">
            <w:pPr>
              <w:widowControl w:val="0"/>
              <w:autoSpaceDE w:val="0"/>
              <w:autoSpaceDN w:val="0"/>
              <w:rPr>
                <w:rFonts w:asciiTheme="minorHAnsi" w:eastAsia="Arial" w:hAnsiTheme="minorHAnsi" w:cstheme="minorHAnsi"/>
                <w:lang w:val="en-IE" w:eastAsia="en-IE" w:bidi="en-IE"/>
              </w:rPr>
            </w:pPr>
          </w:p>
        </w:tc>
      </w:tr>
      <w:tr w:rsidR="00176C5F" w:rsidRPr="002943F7" w:rsidTr="00B20A9C">
        <w:trPr>
          <w:trHeight w:val="412"/>
        </w:trPr>
        <w:tc>
          <w:tcPr>
            <w:tcW w:w="1555" w:type="dxa"/>
            <w:shd w:val="clear" w:color="auto" w:fill="8DB3E2"/>
          </w:tcPr>
          <w:p w:rsidR="00B20A9C" w:rsidRPr="002943F7" w:rsidRDefault="00B20A9C" w:rsidP="004252E8">
            <w:pPr>
              <w:widowControl w:val="0"/>
              <w:autoSpaceDE w:val="0"/>
              <w:autoSpaceDN w:val="0"/>
              <w:ind w:left="117"/>
              <w:rPr>
                <w:rFonts w:asciiTheme="minorHAnsi" w:eastAsia="Arial" w:hAnsiTheme="minorHAnsi" w:cstheme="minorHAnsi"/>
                <w:b/>
                <w:lang w:val="en-IE" w:eastAsia="en-IE" w:bidi="en-IE"/>
              </w:rPr>
            </w:pPr>
            <w:r w:rsidRPr="002943F7">
              <w:rPr>
                <w:rFonts w:asciiTheme="minorHAnsi" w:eastAsia="Arial" w:hAnsiTheme="minorHAnsi" w:cstheme="minorHAnsi"/>
                <w:b/>
                <w:lang w:val="en-IE" w:eastAsia="en-IE" w:bidi="en-IE"/>
              </w:rPr>
              <w:t>Email:</w:t>
            </w:r>
          </w:p>
        </w:tc>
        <w:tc>
          <w:tcPr>
            <w:tcW w:w="8784" w:type="dxa"/>
          </w:tcPr>
          <w:p w:rsidR="00B20A9C" w:rsidRPr="002943F7" w:rsidRDefault="00B20A9C" w:rsidP="004252E8">
            <w:pPr>
              <w:widowControl w:val="0"/>
              <w:autoSpaceDE w:val="0"/>
              <w:autoSpaceDN w:val="0"/>
              <w:rPr>
                <w:rFonts w:asciiTheme="minorHAnsi" w:eastAsia="Arial" w:hAnsiTheme="minorHAnsi" w:cstheme="minorHAnsi"/>
                <w:lang w:val="en-IE" w:eastAsia="en-IE" w:bidi="en-IE"/>
              </w:rPr>
            </w:pPr>
          </w:p>
        </w:tc>
      </w:tr>
    </w:tbl>
    <w:p w:rsidR="00B20A9C" w:rsidRPr="00F63C9A" w:rsidRDefault="00B20A9C" w:rsidP="004252E8">
      <w:pPr>
        <w:widowControl w:val="0"/>
        <w:autoSpaceDE w:val="0"/>
        <w:autoSpaceDN w:val="0"/>
        <w:rPr>
          <w:rFonts w:asciiTheme="minorHAnsi" w:eastAsia="Arial" w:hAnsiTheme="minorHAnsi" w:cstheme="minorHAnsi"/>
          <w:lang w:val="en-IE" w:eastAsia="en-IE" w:bidi="en-IE"/>
        </w:rPr>
        <w:sectPr w:rsidR="00B20A9C" w:rsidRPr="00F63C9A">
          <w:pgSz w:w="11930" w:h="16860"/>
          <w:pgMar w:top="720" w:right="600" w:bottom="1300" w:left="440" w:header="0" w:footer="1106" w:gutter="0"/>
          <w:cols w:space="720"/>
        </w:sect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5"/>
        <w:gridCol w:w="8647"/>
      </w:tblGrid>
      <w:tr w:rsidR="00176C5F" w:rsidRPr="00F63C9A" w:rsidTr="00B20A9C">
        <w:trPr>
          <w:trHeight w:val="561"/>
        </w:trPr>
        <w:tc>
          <w:tcPr>
            <w:tcW w:w="10332" w:type="dxa"/>
            <w:gridSpan w:val="2"/>
            <w:shd w:val="clear" w:color="auto" w:fill="8DB3E2"/>
          </w:tcPr>
          <w:p w:rsidR="00B20A9C" w:rsidRPr="002943F7" w:rsidRDefault="00B20A9C" w:rsidP="004252E8">
            <w:pPr>
              <w:widowControl w:val="0"/>
              <w:autoSpaceDE w:val="0"/>
              <w:autoSpaceDN w:val="0"/>
              <w:ind w:left="117"/>
              <w:rPr>
                <w:rFonts w:asciiTheme="minorHAnsi" w:eastAsia="Arial" w:hAnsiTheme="minorHAnsi" w:cstheme="minorHAnsi"/>
                <w:b/>
                <w:lang w:val="en-IE" w:eastAsia="en-IE" w:bidi="en-IE"/>
              </w:rPr>
            </w:pPr>
            <w:r w:rsidRPr="002943F7">
              <w:rPr>
                <w:rFonts w:asciiTheme="minorHAnsi" w:eastAsia="Arial" w:hAnsiTheme="minorHAnsi" w:cstheme="minorHAnsi"/>
                <w:b/>
                <w:lang w:val="en-IE" w:eastAsia="en-IE" w:bidi="en-IE"/>
              </w:rPr>
              <w:t>3. Details of the disclosure (care should be taken to only include name(s) of individual(s) directly</w:t>
            </w:r>
          </w:p>
          <w:p w:rsidR="00B20A9C" w:rsidRPr="002943F7" w:rsidRDefault="00B20A9C" w:rsidP="004252E8">
            <w:pPr>
              <w:widowControl w:val="0"/>
              <w:autoSpaceDE w:val="0"/>
              <w:autoSpaceDN w:val="0"/>
              <w:spacing w:before="28"/>
              <w:ind w:left="117"/>
              <w:rPr>
                <w:rFonts w:asciiTheme="minorHAnsi" w:eastAsia="Arial" w:hAnsiTheme="minorHAnsi" w:cstheme="minorHAnsi"/>
                <w:b/>
                <w:lang w:val="en-IE" w:eastAsia="en-IE" w:bidi="en-IE"/>
              </w:rPr>
            </w:pPr>
            <w:r w:rsidRPr="002943F7">
              <w:rPr>
                <w:rFonts w:asciiTheme="minorHAnsi" w:eastAsia="Arial" w:hAnsiTheme="minorHAnsi" w:cstheme="minorHAnsi"/>
                <w:b/>
                <w:lang w:val="en-IE" w:eastAsia="en-IE" w:bidi="en-IE"/>
              </w:rPr>
              <w:t>relevant to the report)</w:t>
            </w:r>
          </w:p>
        </w:tc>
      </w:tr>
      <w:tr w:rsidR="00176C5F" w:rsidRPr="00F63C9A" w:rsidTr="004252E8">
        <w:trPr>
          <w:trHeight w:val="3885"/>
        </w:trPr>
        <w:tc>
          <w:tcPr>
            <w:tcW w:w="10332" w:type="dxa"/>
            <w:gridSpan w:val="2"/>
          </w:tcPr>
          <w:p w:rsidR="00B20A9C" w:rsidRPr="002943F7" w:rsidRDefault="00B20A9C" w:rsidP="004252E8">
            <w:pPr>
              <w:widowControl w:val="0"/>
              <w:autoSpaceDE w:val="0"/>
              <w:autoSpaceDN w:val="0"/>
              <w:ind w:left="117"/>
              <w:rPr>
                <w:rFonts w:asciiTheme="minorHAnsi" w:eastAsia="Arial" w:hAnsiTheme="minorHAnsi" w:cstheme="minorHAnsi"/>
                <w:lang w:val="en-IE" w:eastAsia="en-IE" w:bidi="en-IE"/>
              </w:rPr>
            </w:pPr>
            <w:r w:rsidRPr="002943F7">
              <w:rPr>
                <w:rFonts w:asciiTheme="minorHAnsi" w:eastAsia="Arial" w:hAnsiTheme="minorHAnsi" w:cstheme="minorHAnsi"/>
                <w:lang w:val="en-IE" w:eastAsia="en-IE" w:bidi="en-IE"/>
              </w:rPr>
              <w:t>Details that should be included in a disclosure:</w:t>
            </w:r>
          </w:p>
          <w:p w:rsidR="00B20A9C" w:rsidRPr="002943F7" w:rsidRDefault="00B20A9C" w:rsidP="004252E8">
            <w:pPr>
              <w:widowControl w:val="0"/>
              <w:numPr>
                <w:ilvl w:val="0"/>
                <w:numId w:val="26"/>
              </w:numPr>
              <w:tabs>
                <w:tab w:val="left" w:pos="825"/>
                <w:tab w:val="left" w:pos="826"/>
              </w:tabs>
              <w:autoSpaceDE w:val="0"/>
              <w:autoSpaceDN w:val="0"/>
              <w:spacing w:before="200"/>
              <w:ind w:hanging="366"/>
              <w:rPr>
                <w:rFonts w:asciiTheme="minorHAnsi" w:eastAsia="Arial" w:hAnsiTheme="minorHAnsi" w:cstheme="minorHAnsi"/>
                <w:lang w:val="en-IE" w:eastAsia="en-IE" w:bidi="en-IE"/>
              </w:rPr>
            </w:pPr>
            <w:r w:rsidRPr="002943F7">
              <w:rPr>
                <w:rFonts w:asciiTheme="minorHAnsi" w:eastAsia="Arial" w:hAnsiTheme="minorHAnsi" w:cstheme="minorHAnsi"/>
                <w:lang w:val="en-IE" w:eastAsia="en-IE" w:bidi="en-IE"/>
              </w:rPr>
              <w:t>type of wrongdoing in your</w:t>
            </w:r>
            <w:r w:rsidRPr="002943F7">
              <w:rPr>
                <w:rFonts w:asciiTheme="minorHAnsi" w:eastAsia="Arial" w:hAnsiTheme="minorHAnsi" w:cstheme="minorHAnsi"/>
                <w:spacing w:val="6"/>
                <w:lang w:val="en-IE" w:eastAsia="en-IE" w:bidi="en-IE"/>
              </w:rPr>
              <w:t xml:space="preserve"> </w:t>
            </w:r>
            <w:r w:rsidRPr="002943F7">
              <w:rPr>
                <w:rFonts w:asciiTheme="minorHAnsi" w:eastAsia="Arial" w:hAnsiTheme="minorHAnsi" w:cstheme="minorHAnsi"/>
                <w:lang w:val="en-IE" w:eastAsia="en-IE" w:bidi="en-IE"/>
              </w:rPr>
              <w:t>belief;</w:t>
            </w:r>
          </w:p>
          <w:p w:rsidR="00B20A9C" w:rsidRPr="002943F7" w:rsidRDefault="00B20A9C" w:rsidP="004252E8">
            <w:pPr>
              <w:widowControl w:val="0"/>
              <w:numPr>
                <w:ilvl w:val="0"/>
                <w:numId w:val="26"/>
              </w:numPr>
              <w:tabs>
                <w:tab w:val="left" w:pos="825"/>
                <w:tab w:val="left" w:pos="826"/>
              </w:tabs>
              <w:autoSpaceDE w:val="0"/>
              <w:autoSpaceDN w:val="0"/>
              <w:spacing w:before="31"/>
              <w:ind w:right="151" w:hanging="363"/>
              <w:rPr>
                <w:rFonts w:asciiTheme="minorHAnsi" w:eastAsia="Arial" w:hAnsiTheme="minorHAnsi" w:cstheme="minorHAnsi"/>
                <w:lang w:val="en-IE" w:eastAsia="en-IE" w:bidi="en-IE"/>
              </w:rPr>
            </w:pPr>
            <w:r w:rsidRPr="002943F7">
              <w:rPr>
                <w:rFonts w:asciiTheme="minorHAnsi" w:eastAsia="Arial" w:hAnsiTheme="minorHAnsi" w:cstheme="minorHAnsi"/>
                <w:lang w:val="en-IE" w:eastAsia="en-IE" w:bidi="en-IE"/>
              </w:rPr>
              <w:t xml:space="preserve">the date of the alleged wrongdoing (if known) or the date the alleged wrongdoing commenced </w:t>
            </w:r>
            <w:r w:rsidRPr="002943F7">
              <w:rPr>
                <w:rFonts w:asciiTheme="minorHAnsi" w:eastAsia="Arial" w:hAnsiTheme="minorHAnsi" w:cstheme="minorHAnsi"/>
                <w:spacing w:val="-8"/>
                <w:lang w:val="en-IE" w:eastAsia="en-IE" w:bidi="en-IE"/>
              </w:rPr>
              <w:t xml:space="preserve">or </w:t>
            </w:r>
            <w:r w:rsidRPr="002943F7">
              <w:rPr>
                <w:rFonts w:asciiTheme="minorHAnsi" w:eastAsia="Arial" w:hAnsiTheme="minorHAnsi" w:cstheme="minorHAnsi"/>
                <w:lang w:val="en-IE" w:eastAsia="en-IE" w:bidi="en-IE"/>
              </w:rPr>
              <w:t>was identified;</w:t>
            </w:r>
          </w:p>
          <w:p w:rsidR="00B20A9C" w:rsidRPr="002943F7" w:rsidRDefault="00B20A9C" w:rsidP="004252E8">
            <w:pPr>
              <w:widowControl w:val="0"/>
              <w:numPr>
                <w:ilvl w:val="0"/>
                <w:numId w:val="26"/>
              </w:numPr>
              <w:tabs>
                <w:tab w:val="left" w:pos="824"/>
                <w:tab w:val="left" w:pos="825"/>
              </w:tabs>
              <w:autoSpaceDE w:val="0"/>
              <w:autoSpaceDN w:val="0"/>
              <w:spacing w:before="7"/>
              <w:ind w:left="824" w:hanging="363"/>
              <w:rPr>
                <w:rFonts w:asciiTheme="minorHAnsi" w:eastAsia="Arial" w:hAnsiTheme="minorHAnsi" w:cstheme="minorHAnsi"/>
                <w:lang w:val="en-IE" w:eastAsia="en-IE" w:bidi="en-IE"/>
              </w:rPr>
            </w:pPr>
            <w:r w:rsidRPr="002943F7">
              <w:rPr>
                <w:rFonts w:asciiTheme="minorHAnsi" w:eastAsia="Arial" w:hAnsiTheme="minorHAnsi" w:cstheme="minorHAnsi"/>
                <w:lang w:val="en-IE" w:eastAsia="en-IE" w:bidi="en-IE"/>
              </w:rPr>
              <w:t>whether or not the alleged wrongdoing is still</w:t>
            </w:r>
            <w:r w:rsidRPr="002943F7">
              <w:rPr>
                <w:rFonts w:asciiTheme="minorHAnsi" w:eastAsia="Arial" w:hAnsiTheme="minorHAnsi" w:cstheme="minorHAnsi"/>
                <w:spacing w:val="-10"/>
                <w:lang w:val="en-IE" w:eastAsia="en-IE" w:bidi="en-IE"/>
              </w:rPr>
              <w:t xml:space="preserve"> </w:t>
            </w:r>
            <w:r w:rsidRPr="002943F7">
              <w:rPr>
                <w:rFonts w:asciiTheme="minorHAnsi" w:eastAsia="Arial" w:hAnsiTheme="minorHAnsi" w:cstheme="minorHAnsi"/>
                <w:lang w:val="en-IE" w:eastAsia="en-IE" w:bidi="en-IE"/>
              </w:rPr>
              <w:t>ongoing;</w:t>
            </w:r>
          </w:p>
          <w:p w:rsidR="00B20A9C" w:rsidRPr="002943F7" w:rsidRDefault="00B20A9C" w:rsidP="004252E8">
            <w:pPr>
              <w:widowControl w:val="0"/>
              <w:numPr>
                <w:ilvl w:val="0"/>
                <w:numId w:val="26"/>
              </w:numPr>
              <w:tabs>
                <w:tab w:val="left" w:pos="824"/>
                <w:tab w:val="left" w:pos="825"/>
              </w:tabs>
              <w:autoSpaceDE w:val="0"/>
              <w:autoSpaceDN w:val="0"/>
              <w:spacing w:before="33"/>
              <w:ind w:left="824" w:right="158" w:hanging="363"/>
              <w:rPr>
                <w:rFonts w:asciiTheme="minorHAnsi" w:eastAsia="Arial" w:hAnsiTheme="minorHAnsi" w:cstheme="minorHAnsi"/>
                <w:lang w:val="en-IE" w:eastAsia="en-IE" w:bidi="en-IE"/>
              </w:rPr>
            </w:pPr>
            <w:r w:rsidRPr="002943F7">
              <w:rPr>
                <w:rFonts w:asciiTheme="minorHAnsi" w:eastAsia="Arial" w:hAnsiTheme="minorHAnsi" w:cstheme="minorHAnsi"/>
                <w:lang w:val="en-IE" w:eastAsia="en-IE" w:bidi="en-IE"/>
              </w:rPr>
              <w:t xml:space="preserve">whether the alleged wrongdoing has already been disclosed and if so, to whom, when, and </w:t>
            </w:r>
            <w:r w:rsidRPr="002943F7">
              <w:rPr>
                <w:rFonts w:asciiTheme="minorHAnsi" w:eastAsia="Arial" w:hAnsiTheme="minorHAnsi" w:cstheme="minorHAnsi"/>
                <w:spacing w:val="-6"/>
                <w:lang w:val="en-IE" w:eastAsia="en-IE" w:bidi="en-IE"/>
              </w:rPr>
              <w:t xml:space="preserve">what </w:t>
            </w:r>
            <w:r w:rsidRPr="002943F7">
              <w:rPr>
                <w:rFonts w:asciiTheme="minorHAnsi" w:eastAsia="Arial" w:hAnsiTheme="minorHAnsi" w:cstheme="minorHAnsi"/>
                <w:lang w:val="en-IE" w:eastAsia="en-IE" w:bidi="en-IE"/>
              </w:rPr>
              <w:t>action was</w:t>
            </w:r>
            <w:r w:rsidRPr="002943F7">
              <w:rPr>
                <w:rFonts w:asciiTheme="minorHAnsi" w:eastAsia="Arial" w:hAnsiTheme="minorHAnsi" w:cstheme="minorHAnsi"/>
                <w:spacing w:val="-7"/>
                <w:lang w:val="en-IE" w:eastAsia="en-IE" w:bidi="en-IE"/>
              </w:rPr>
              <w:t xml:space="preserve"> </w:t>
            </w:r>
            <w:r w:rsidRPr="002943F7">
              <w:rPr>
                <w:rFonts w:asciiTheme="minorHAnsi" w:eastAsia="Arial" w:hAnsiTheme="minorHAnsi" w:cstheme="minorHAnsi"/>
                <w:lang w:val="en-IE" w:eastAsia="en-IE" w:bidi="en-IE"/>
              </w:rPr>
              <w:t>taken;</w:t>
            </w:r>
          </w:p>
          <w:p w:rsidR="00B20A9C" w:rsidRPr="002943F7" w:rsidRDefault="00B20A9C" w:rsidP="004252E8">
            <w:pPr>
              <w:widowControl w:val="0"/>
              <w:numPr>
                <w:ilvl w:val="0"/>
                <w:numId w:val="26"/>
              </w:numPr>
              <w:tabs>
                <w:tab w:val="left" w:pos="824"/>
                <w:tab w:val="left" w:pos="825"/>
              </w:tabs>
              <w:autoSpaceDE w:val="0"/>
              <w:autoSpaceDN w:val="0"/>
              <w:spacing w:before="5"/>
              <w:ind w:left="824" w:right="298" w:hanging="363"/>
              <w:rPr>
                <w:rFonts w:asciiTheme="minorHAnsi" w:eastAsia="Arial" w:hAnsiTheme="minorHAnsi" w:cstheme="minorHAnsi"/>
                <w:lang w:val="en-IE" w:eastAsia="en-IE" w:bidi="en-IE"/>
              </w:rPr>
            </w:pPr>
            <w:r w:rsidRPr="002943F7">
              <w:rPr>
                <w:rFonts w:asciiTheme="minorHAnsi" w:eastAsia="Arial" w:hAnsiTheme="minorHAnsi" w:cstheme="minorHAnsi"/>
                <w:lang w:val="en-IE" w:eastAsia="en-IE" w:bidi="en-IE"/>
              </w:rPr>
              <w:t>information in respect of the alleged wrongdoing (what is occurring/has occurred and how) and any supporting information;</w:t>
            </w:r>
          </w:p>
          <w:p w:rsidR="00B20A9C" w:rsidRPr="002943F7" w:rsidRDefault="00B20A9C" w:rsidP="004252E8">
            <w:pPr>
              <w:widowControl w:val="0"/>
              <w:numPr>
                <w:ilvl w:val="0"/>
                <w:numId w:val="26"/>
              </w:numPr>
              <w:tabs>
                <w:tab w:val="left" w:pos="824"/>
                <w:tab w:val="left" w:pos="825"/>
              </w:tabs>
              <w:autoSpaceDE w:val="0"/>
              <w:autoSpaceDN w:val="0"/>
              <w:spacing w:before="17"/>
              <w:ind w:left="824" w:hanging="361"/>
              <w:rPr>
                <w:rFonts w:asciiTheme="minorHAnsi" w:eastAsia="Arial" w:hAnsiTheme="minorHAnsi" w:cstheme="minorHAnsi"/>
                <w:lang w:val="en-IE" w:eastAsia="en-IE" w:bidi="en-IE"/>
              </w:rPr>
            </w:pPr>
            <w:r w:rsidRPr="002943F7">
              <w:rPr>
                <w:rFonts w:asciiTheme="minorHAnsi" w:eastAsia="Arial" w:hAnsiTheme="minorHAnsi" w:cstheme="minorHAnsi"/>
                <w:lang w:val="en-IE" w:eastAsia="en-IE" w:bidi="en-IE"/>
              </w:rPr>
              <w:t>any other relevant</w:t>
            </w:r>
            <w:r w:rsidRPr="002943F7">
              <w:rPr>
                <w:rFonts w:asciiTheme="minorHAnsi" w:eastAsia="Arial" w:hAnsiTheme="minorHAnsi" w:cstheme="minorHAnsi"/>
                <w:spacing w:val="-3"/>
                <w:lang w:val="en-IE" w:eastAsia="en-IE" w:bidi="en-IE"/>
              </w:rPr>
              <w:t xml:space="preserve"> </w:t>
            </w:r>
            <w:r w:rsidRPr="002943F7">
              <w:rPr>
                <w:rFonts w:asciiTheme="minorHAnsi" w:eastAsia="Arial" w:hAnsiTheme="minorHAnsi" w:cstheme="minorHAnsi"/>
                <w:lang w:val="en-IE" w:eastAsia="en-IE" w:bidi="en-IE"/>
              </w:rPr>
              <w:t>information.</w:t>
            </w:r>
          </w:p>
          <w:p w:rsidR="00B20A9C" w:rsidRPr="002943F7" w:rsidRDefault="00B20A9C" w:rsidP="004252E8">
            <w:pPr>
              <w:widowControl w:val="0"/>
              <w:autoSpaceDE w:val="0"/>
              <w:autoSpaceDN w:val="0"/>
              <w:spacing w:before="4"/>
              <w:rPr>
                <w:rFonts w:asciiTheme="minorHAnsi" w:eastAsia="Arial" w:hAnsiTheme="minorHAnsi" w:cstheme="minorHAnsi"/>
                <w:lang w:val="en-IE" w:eastAsia="en-IE" w:bidi="en-IE"/>
              </w:rPr>
            </w:pPr>
          </w:p>
          <w:p w:rsidR="00B20A9C" w:rsidRPr="002943F7" w:rsidRDefault="00B20A9C" w:rsidP="004252E8">
            <w:pPr>
              <w:widowControl w:val="0"/>
              <w:autoSpaceDE w:val="0"/>
              <w:autoSpaceDN w:val="0"/>
              <w:ind w:left="465"/>
              <w:rPr>
                <w:rFonts w:asciiTheme="minorHAnsi" w:eastAsia="Arial" w:hAnsiTheme="minorHAnsi" w:cstheme="minorHAnsi"/>
                <w:i/>
                <w:lang w:val="en-IE" w:eastAsia="en-IE" w:bidi="en-IE"/>
              </w:rPr>
            </w:pPr>
            <w:r w:rsidRPr="002943F7">
              <w:rPr>
                <w:rFonts w:asciiTheme="minorHAnsi" w:eastAsia="Arial" w:hAnsiTheme="minorHAnsi" w:cstheme="minorHAnsi"/>
                <w:i/>
                <w:lang w:val="en-IE" w:eastAsia="en-IE" w:bidi="en-IE"/>
              </w:rPr>
              <w:t>(Please note – additional space is provided at the end of this report form)</w:t>
            </w:r>
          </w:p>
        </w:tc>
      </w:tr>
      <w:tr w:rsidR="00176C5F" w:rsidRPr="00F63C9A" w:rsidTr="00B20A9C">
        <w:trPr>
          <w:trHeight w:val="849"/>
        </w:trPr>
        <w:tc>
          <w:tcPr>
            <w:tcW w:w="1685" w:type="dxa"/>
            <w:shd w:val="clear" w:color="auto" w:fill="8DB3E2"/>
          </w:tcPr>
          <w:p w:rsidR="00B20A9C" w:rsidRPr="002943F7" w:rsidRDefault="00B20A9C" w:rsidP="004252E8">
            <w:pPr>
              <w:widowControl w:val="0"/>
              <w:autoSpaceDE w:val="0"/>
              <w:autoSpaceDN w:val="0"/>
              <w:ind w:left="117"/>
              <w:rPr>
                <w:rFonts w:asciiTheme="minorHAnsi" w:eastAsia="Arial" w:hAnsiTheme="minorHAnsi" w:cstheme="minorHAnsi"/>
                <w:b/>
                <w:lang w:val="en-IE" w:eastAsia="en-IE" w:bidi="en-IE"/>
              </w:rPr>
            </w:pPr>
            <w:r w:rsidRPr="002943F7">
              <w:rPr>
                <w:rFonts w:asciiTheme="minorHAnsi" w:eastAsia="Arial" w:hAnsiTheme="minorHAnsi" w:cstheme="minorHAnsi"/>
                <w:b/>
                <w:lang w:val="en-IE" w:eastAsia="en-IE" w:bidi="en-IE"/>
              </w:rPr>
              <w:t>Wrongdoing:</w:t>
            </w:r>
          </w:p>
        </w:tc>
        <w:tc>
          <w:tcPr>
            <w:tcW w:w="8647" w:type="dxa"/>
          </w:tcPr>
          <w:p w:rsidR="00B20A9C" w:rsidRPr="002943F7" w:rsidRDefault="00B20A9C" w:rsidP="004252E8">
            <w:pPr>
              <w:widowControl w:val="0"/>
              <w:autoSpaceDE w:val="0"/>
              <w:autoSpaceDN w:val="0"/>
              <w:rPr>
                <w:rFonts w:asciiTheme="minorHAnsi" w:eastAsia="Arial" w:hAnsiTheme="minorHAnsi" w:cstheme="minorHAnsi"/>
                <w:lang w:val="en-IE" w:eastAsia="en-IE" w:bidi="en-IE"/>
              </w:rPr>
            </w:pPr>
          </w:p>
        </w:tc>
      </w:tr>
      <w:tr w:rsidR="00176C5F" w:rsidRPr="00F63C9A" w:rsidTr="00B20A9C">
        <w:trPr>
          <w:trHeight w:val="407"/>
        </w:trPr>
        <w:tc>
          <w:tcPr>
            <w:tcW w:w="10332" w:type="dxa"/>
            <w:gridSpan w:val="2"/>
            <w:shd w:val="clear" w:color="auto" w:fill="8DB3E2"/>
          </w:tcPr>
          <w:p w:rsidR="00B20A9C" w:rsidRPr="002943F7" w:rsidRDefault="00B20A9C" w:rsidP="004252E8">
            <w:pPr>
              <w:widowControl w:val="0"/>
              <w:autoSpaceDE w:val="0"/>
              <w:autoSpaceDN w:val="0"/>
              <w:ind w:left="117"/>
              <w:rPr>
                <w:rFonts w:asciiTheme="minorHAnsi" w:eastAsia="Arial" w:hAnsiTheme="minorHAnsi" w:cstheme="minorHAnsi"/>
                <w:b/>
                <w:lang w:val="en-IE" w:eastAsia="en-IE" w:bidi="en-IE"/>
              </w:rPr>
            </w:pPr>
            <w:r w:rsidRPr="002943F7">
              <w:rPr>
                <w:rFonts w:asciiTheme="minorHAnsi" w:eastAsia="Arial" w:hAnsiTheme="minorHAnsi" w:cstheme="minorHAnsi"/>
                <w:b/>
                <w:lang w:val="en-IE" w:eastAsia="en-IE" w:bidi="en-IE"/>
              </w:rPr>
              <w:t>Information which tends to show a wrongdoing:</w:t>
            </w:r>
          </w:p>
        </w:tc>
      </w:tr>
      <w:tr w:rsidR="00176C5F" w:rsidRPr="00F63C9A" w:rsidTr="004252E8">
        <w:trPr>
          <w:trHeight w:val="2834"/>
        </w:trPr>
        <w:tc>
          <w:tcPr>
            <w:tcW w:w="10332" w:type="dxa"/>
            <w:gridSpan w:val="2"/>
          </w:tcPr>
          <w:p w:rsidR="00B20A9C" w:rsidRPr="00432F8B" w:rsidRDefault="00B20A9C" w:rsidP="004252E8">
            <w:pPr>
              <w:widowControl w:val="0"/>
              <w:autoSpaceDE w:val="0"/>
              <w:autoSpaceDN w:val="0"/>
              <w:rPr>
                <w:rFonts w:asciiTheme="minorHAnsi" w:eastAsia="Arial" w:hAnsiTheme="minorHAnsi" w:cstheme="minorHAnsi"/>
                <w:color w:val="76923C" w:themeColor="accent3" w:themeShade="BF"/>
                <w:lang w:val="en-IE" w:eastAsia="en-IE" w:bidi="en-IE"/>
              </w:rPr>
            </w:pPr>
          </w:p>
        </w:tc>
      </w:tr>
    </w:tbl>
    <w:p w:rsidR="00B20A9C" w:rsidRPr="002943F7" w:rsidRDefault="00B20A9C" w:rsidP="004252E8">
      <w:pPr>
        <w:widowControl w:val="0"/>
        <w:autoSpaceDE w:val="0"/>
        <w:autoSpaceDN w:val="0"/>
        <w:ind w:left="426"/>
        <w:rPr>
          <w:rFonts w:asciiTheme="minorHAnsi" w:eastAsia="Arial" w:hAnsiTheme="minorHAnsi" w:cstheme="minorHAnsi"/>
          <w:i/>
          <w:lang w:val="en-IE" w:eastAsia="en-IE" w:bidi="en-IE"/>
        </w:rPr>
      </w:pPr>
      <w:r w:rsidRPr="002943F7">
        <w:rPr>
          <w:rFonts w:asciiTheme="minorHAnsi" w:eastAsia="Arial" w:hAnsiTheme="minorHAnsi" w:cstheme="minorHAnsi"/>
          <w:i/>
          <w:lang w:val="en-IE" w:eastAsia="en-IE" w:bidi="en-IE"/>
        </w:rPr>
        <w:t>(Please use additional space provided at the end of this form, if necessary)</w:t>
      </w:r>
    </w:p>
    <w:p w:rsidR="00B20A9C" w:rsidRPr="002943F7" w:rsidRDefault="00B20A9C" w:rsidP="004252E8">
      <w:pPr>
        <w:widowControl w:val="0"/>
        <w:autoSpaceDE w:val="0"/>
        <w:autoSpaceDN w:val="0"/>
        <w:spacing w:before="8"/>
        <w:rPr>
          <w:rFonts w:asciiTheme="minorHAnsi" w:eastAsia="Arial" w:hAnsiTheme="minorHAnsi" w:cstheme="minorHAnsi"/>
          <w:i/>
          <w:lang w:val="en-IE" w:eastAsia="en-IE" w:bidi="en-IE"/>
        </w:rPr>
      </w:pPr>
    </w:p>
    <w:tbl>
      <w:tblPr>
        <w:tblW w:w="0" w:type="auto"/>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2"/>
        <w:gridCol w:w="7080"/>
      </w:tblGrid>
      <w:tr w:rsidR="002943F7" w:rsidRPr="002943F7" w:rsidTr="002943F7">
        <w:trPr>
          <w:trHeight w:val="695"/>
        </w:trPr>
        <w:tc>
          <w:tcPr>
            <w:tcW w:w="3262" w:type="dxa"/>
            <w:shd w:val="clear" w:color="auto" w:fill="8DB3E2"/>
          </w:tcPr>
          <w:p w:rsidR="00B20A9C" w:rsidRPr="002943F7" w:rsidRDefault="00B20A9C" w:rsidP="004252E8">
            <w:pPr>
              <w:widowControl w:val="0"/>
              <w:autoSpaceDE w:val="0"/>
              <w:autoSpaceDN w:val="0"/>
              <w:spacing w:before="1"/>
              <w:rPr>
                <w:rFonts w:asciiTheme="minorHAnsi" w:eastAsia="Arial" w:hAnsiTheme="minorHAnsi" w:cstheme="minorHAnsi"/>
                <w:i/>
                <w:lang w:val="en-IE" w:eastAsia="en-IE" w:bidi="en-IE"/>
              </w:rPr>
            </w:pPr>
          </w:p>
          <w:p w:rsidR="00B20A9C" w:rsidRPr="002943F7" w:rsidRDefault="00B20A9C" w:rsidP="004252E8">
            <w:pPr>
              <w:widowControl w:val="0"/>
              <w:autoSpaceDE w:val="0"/>
              <w:autoSpaceDN w:val="0"/>
              <w:ind w:left="117"/>
              <w:rPr>
                <w:rFonts w:asciiTheme="minorHAnsi" w:eastAsia="Arial" w:hAnsiTheme="minorHAnsi" w:cstheme="minorHAnsi"/>
                <w:b/>
                <w:lang w:val="en-IE" w:eastAsia="en-IE" w:bidi="en-IE"/>
              </w:rPr>
            </w:pPr>
            <w:r w:rsidRPr="002943F7">
              <w:rPr>
                <w:rFonts w:asciiTheme="minorHAnsi" w:eastAsia="Arial" w:hAnsiTheme="minorHAnsi" w:cstheme="minorHAnsi"/>
                <w:b/>
                <w:lang w:val="en-IE" w:eastAsia="en-IE" w:bidi="en-IE"/>
              </w:rPr>
              <w:t>Date:</w:t>
            </w:r>
          </w:p>
        </w:tc>
        <w:tc>
          <w:tcPr>
            <w:tcW w:w="7080" w:type="dxa"/>
          </w:tcPr>
          <w:p w:rsidR="00B20A9C" w:rsidRPr="002943F7" w:rsidRDefault="00B20A9C" w:rsidP="004252E8">
            <w:pPr>
              <w:widowControl w:val="0"/>
              <w:autoSpaceDE w:val="0"/>
              <w:autoSpaceDN w:val="0"/>
              <w:rPr>
                <w:rFonts w:asciiTheme="minorHAnsi" w:eastAsia="Arial" w:hAnsiTheme="minorHAnsi" w:cstheme="minorHAnsi"/>
                <w:lang w:val="en-IE" w:eastAsia="en-IE" w:bidi="en-IE"/>
              </w:rPr>
            </w:pPr>
          </w:p>
        </w:tc>
      </w:tr>
      <w:tr w:rsidR="002943F7" w:rsidRPr="002943F7" w:rsidTr="002943F7">
        <w:trPr>
          <w:trHeight w:val="688"/>
        </w:trPr>
        <w:tc>
          <w:tcPr>
            <w:tcW w:w="10342" w:type="dxa"/>
            <w:gridSpan w:val="2"/>
            <w:shd w:val="clear" w:color="auto" w:fill="8DB3E2"/>
          </w:tcPr>
          <w:p w:rsidR="00B20A9C" w:rsidRPr="002943F7" w:rsidRDefault="00B20A9C" w:rsidP="004252E8">
            <w:pPr>
              <w:widowControl w:val="0"/>
              <w:autoSpaceDE w:val="0"/>
              <w:autoSpaceDN w:val="0"/>
              <w:spacing w:before="7"/>
              <w:rPr>
                <w:rFonts w:asciiTheme="minorHAnsi" w:eastAsia="Arial" w:hAnsiTheme="minorHAnsi" w:cstheme="minorHAnsi"/>
                <w:i/>
                <w:lang w:val="en-IE" w:eastAsia="en-IE" w:bidi="en-IE"/>
              </w:rPr>
            </w:pPr>
          </w:p>
          <w:p w:rsidR="00B20A9C" w:rsidRPr="002943F7" w:rsidRDefault="00B20A9C" w:rsidP="004252E8">
            <w:pPr>
              <w:widowControl w:val="0"/>
              <w:autoSpaceDE w:val="0"/>
              <w:autoSpaceDN w:val="0"/>
              <w:ind w:left="117"/>
              <w:rPr>
                <w:rFonts w:asciiTheme="minorHAnsi" w:eastAsia="Arial" w:hAnsiTheme="minorHAnsi" w:cstheme="minorHAnsi"/>
                <w:b/>
                <w:lang w:val="en-IE" w:eastAsia="en-IE" w:bidi="en-IE"/>
              </w:rPr>
            </w:pPr>
            <w:r w:rsidRPr="002943F7">
              <w:rPr>
                <w:rFonts w:asciiTheme="minorHAnsi" w:eastAsia="Arial" w:hAnsiTheme="minorHAnsi" w:cstheme="minorHAnsi"/>
                <w:b/>
                <w:lang w:val="en-IE" w:eastAsia="en-IE" w:bidi="en-IE"/>
              </w:rPr>
              <w:t>Completed forms can be returned:</w:t>
            </w:r>
          </w:p>
        </w:tc>
      </w:tr>
      <w:tr w:rsidR="002943F7" w:rsidRPr="002943F7" w:rsidTr="002943F7">
        <w:trPr>
          <w:trHeight w:val="784"/>
        </w:trPr>
        <w:tc>
          <w:tcPr>
            <w:tcW w:w="3262" w:type="dxa"/>
            <w:shd w:val="clear" w:color="auto" w:fill="8DB3E2"/>
          </w:tcPr>
          <w:p w:rsidR="00B20A9C" w:rsidRPr="002943F7" w:rsidRDefault="00B20A9C" w:rsidP="004252E8">
            <w:pPr>
              <w:widowControl w:val="0"/>
              <w:autoSpaceDE w:val="0"/>
              <w:autoSpaceDN w:val="0"/>
              <w:spacing w:before="10"/>
              <w:rPr>
                <w:rFonts w:asciiTheme="minorHAnsi" w:eastAsia="Arial" w:hAnsiTheme="minorHAnsi" w:cstheme="minorHAnsi"/>
                <w:i/>
                <w:lang w:val="en-IE" w:eastAsia="en-IE" w:bidi="en-IE"/>
              </w:rPr>
            </w:pPr>
          </w:p>
          <w:p w:rsidR="00B20A9C" w:rsidRPr="002943F7" w:rsidRDefault="00B20A9C" w:rsidP="004252E8">
            <w:pPr>
              <w:widowControl w:val="0"/>
              <w:autoSpaceDE w:val="0"/>
              <w:autoSpaceDN w:val="0"/>
              <w:ind w:left="117"/>
              <w:rPr>
                <w:rFonts w:asciiTheme="minorHAnsi" w:eastAsia="Arial" w:hAnsiTheme="minorHAnsi" w:cstheme="minorHAnsi"/>
                <w:b/>
                <w:lang w:val="en-IE" w:eastAsia="en-IE" w:bidi="en-IE"/>
              </w:rPr>
            </w:pPr>
            <w:r w:rsidRPr="002943F7">
              <w:rPr>
                <w:rFonts w:asciiTheme="minorHAnsi" w:eastAsia="Arial" w:hAnsiTheme="minorHAnsi" w:cstheme="minorHAnsi"/>
                <w:b/>
                <w:lang w:val="en-IE" w:eastAsia="en-IE" w:bidi="en-IE"/>
              </w:rPr>
              <w:t>Via email to:</w:t>
            </w:r>
          </w:p>
        </w:tc>
        <w:tc>
          <w:tcPr>
            <w:tcW w:w="7080" w:type="dxa"/>
          </w:tcPr>
          <w:p w:rsidR="00B20A9C" w:rsidRPr="002943F7" w:rsidRDefault="00B20A9C" w:rsidP="004252E8">
            <w:pPr>
              <w:widowControl w:val="0"/>
              <w:autoSpaceDE w:val="0"/>
              <w:autoSpaceDN w:val="0"/>
              <w:spacing w:before="10"/>
              <w:rPr>
                <w:rFonts w:asciiTheme="minorHAnsi" w:eastAsia="Arial" w:hAnsiTheme="minorHAnsi" w:cstheme="minorHAnsi"/>
                <w:i/>
                <w:lang w:val="en-IE" w:eastAsia="en-IE" w:bidi="en-IE"/>
              </w:rPr>
            </w:pPr>
          </w:p>
          <w:p w:rsidR="00B20A9C" w:rsidRPr="002943F7" w:rsidRDefault="00D4427B" w:rsidP="004252E8">
            <w:pPr>
              <w:widowControl w:val="0"/>
              <w:tabs>
                <w:tab w:val="left" w:pos="3229"/>
              </w:tabs>
              <w:autoSpaceDE w:val="0"/>
              <w:autoSpaceDN w:val="0"/>
              <w:ind w:left="105"/>
              <w:rPr>
                <w:rFonts w:asciiTheme="minorHAnsi" w:eastAsia="Arial" w:hAnsiTheme="minorHAnsi" w:cstheme="minorHAnsi"/>
                <w:b/>
                <w:lang w:val="en-IE" w:eastAsia="en-IE" w:bidi="en-IE"/>
              </w:rPr>
            </w:pPr>
            <w:hyperlink r:id="rId27">
              <w:r w:rsidR="00B20A9C" w:rsidRPr="002943F7">
                <w:rPr>
                  <w:rFonts w:asciiTheme="minorHAnsi" w:eastAsia="Arial" w:hAnsiTheme="minorHAnsi" w:cstheme="minorHAnsi"/>
                  <w:b/>
                  <w:u w:val="thick" w:color="0000FF"/>
                  <w:lang w:val="en-IE" w:eastAsia="en-IE" w:bidi="en-IE"/>
                </w:rPr>
                <w:t>cases@nmh.ie</w:t>
              </w:r>
              <w:r w:rsidR="00B20A9C" w:rsidRPr="002943F7">
                <w:rPr>
                  <w:rFonts w:asciiTheme="minorHAnsi" w:eastAsia="Arial" w:hAnsiTheme="minorHAnsi" w:cstheme="minorHAnsi"/>
                  <w:b/>
                  <w:u w:val="thick" w:color="0000FF"/>
                  <w:lang w:val="en-IE" w:eastAsia="en-IE" w:bidi="en-IE"/>
                </w:rPr>
                <w:tab/>
              </w:r>
            </w:hyperlink>
          </w:p>
        </w:tc>
      </w:tr>
      <w:tr w:rsidR="002943F7" w:rsidRPr="002943F7" w:rsidTr="002943F7">
        <w:trPr>
          <w:trHeight w:val="736"/>
        </w:trPr>
        <w:tc>
          <w:tcPr>
            <w:tcW w:w="3262" w:type="dxa"/>
            <w:shd w:val="clear" w:color="auto" w:fill="8DB3E2"/>
          </w:tcPr>
          <w:p w:rsidR="00B20A9C" w:rsidRPr="002943F7" w:rsidRDefault="00B20A9C" w:rsidP="004252E8">
            <w:pPr>
              <w:widowControl w:val="0"/>
              <w:autoSpaceDE w:val="0"/>
              <w:autoSpaceDN w:val="0"/>
              <w:spacing w:before="2"/>
              <w:ind w:left="117"/>
              <w:rPr>
                <w:rFonts w:asciiTheme="minorHAnsi" w:eastAsia="Arial" w:hAnsiTheme="minorHAnsi" w:cstheme="minorHAnsi"/>
                <w:b/>
                <w:lang w:val="en-IE" w:eastAsia="en-IE" w:bidi="en-IE"/>
              </w:rPr>
            </w:pPr>
            <w:r w:rsidRPr="002943F7">
              <w:rPr>
                <w:rFonts w:asciiTheme="minorHAnsi" w:eastAsia="Arial" w:hAnsiTheme="minorHAnsi" w:cstheme="minorHAnsi"/>
                <w:b/>
                <w:lang w:val="en-IE" w:eastAsia="en-IE" w:bidi="en-IE"/>
              </w:rPr>
              <w:t>Via Post to:</w:t>
            </w:r>
          </w:p>
        </w:tc>
        <w:tc>
          <w:tcPr>
            <w:tcW w:w="7080" w:type="dxa"/>
          </w:tcPr>
          <w:p w:rsidR="00B20A9C" w:rsidRPr="002943F7" w:rsidRDefault="00B20A9C" w:rsidP="004252E8">
            <w:pPr>
              <w:widowControl w:val="0"/>
              <w:autoSpaceDE w:val="0"/>
              <w:autoSpaceDN w:val="0"/>
              <w:spacing w:before="2"/>
              <w:ind w:left="169" w:right="1803" w:hanging="34"/>
              <w:rPr>
                <w:rFonts w:asciiTheme="minorHAnsi" w:eastAsia="Arial" w:hAnsiTheme="minorHAnsi" w:cstheme="minorHAnsi"/>
                <w:lang w:val="en-IE" w:eastAsia="en-IE" w:bidi="en-IE"/>
              </w:rPr>
            </w:pPr>
            <w:r w:rsidRPr="002943F7">
              <w:rPr>
                <w:rFonts w:asciiTheme="minorHAnsi" w:eastAsia="Arial" w:hAnsiTheme="minorHAnsi" w:cstheme="minorHAnsi"/>
                <w:lang w:val="en-IE" w:eastAsia="en-IE" w:bidi="en-IE"/>
              </w:rPr>
              <w:t xml:space="preserve">Private and Confidential, Addressee Only </w:t>
            </w:r>
          </w:p>
          <w:p w:rsidR="00B20A9C" w:rsidRPr="002943F7" w:rsidRDefault="00B20A9C" w:rsidP="004252E8">
            <w:pPr>
              <w:widowControl w:val="0"/>
              <w:autoSpaceDE w:val="0"/>
              <w:autoSpaceDN w:val="0"/>
              <w:spacing w:before="2"/>
              <w:ind w:left="169" w:right="1803" w:hanging="34"/>
              <w:rPr>
                <w:rFonts w:asciiTheme="minorHAnsi" w:eastAsia="Arial" w:hAnsiTheme="minorHAnsi" w:cstheme="minorHAnsi"/>
                <w:lang w:val="en-IE" w:eastAsia="en-IE" w:bidi="en-IE"/>
              </w:rPr>
            </w:pPr>
            <w:r w:rsidRPr="002943F7">
              <w:rPr>
                <w:rFonts w:asciiTheme="minorHAnsi" w:eastAsia="Arial" w:hAnsiTheme="minorHAnsi" w:cstheme="minorHAnsi"/>
                <w:lang w:val="en-IE" w:eastAsia="en-IE" w:bidi="en-IE"/>
              </w:rPr>
              <w:t>Ms. Caoimhe de Brún, HR Manager, Crosscare, National Maternity Hospital, Dublin 2.</w:t>
            </w:r>
          </w:p>
        </w:tc>
      </w:tr>
      <w:tr w:rsidR="002943F7" w:rsidRPr="002943F7" w:rsidTr="002943F7">
        <w:trPr>
          <w:trHeight w:val="251"/>
        </w:trPr>
        <w:tc>
          <w:tcPr>
            <w:tcW w:w="10342" w:type="dxa"/>
            <w:gridSpan w:val="2"/>
            <w:tcBorders>
              <w:left w:val="nil"/>
              <w:right w:val="nil"/>
            </w:tcBorders>
          </w:tcPr>
          <w:p w:rsidR="00B20A9C" w:rsidRPr="002943F7" w:rsidRDefault="00B20A9C" w:rsidP="004252E8">
            <w:pPr>
              <w:widowControl w:val="0"/>
              <w:autoSpaceDE w:val="0"/>
              <w:autoSpaceDN w:val="0"/>
              <w:rPr>
                <w:rFonts w:asciiTheme="minorHAnsi" w:eastAsia="Arial" w:hAnsiTheme="minorHAnsi" w:cstheme="minorHAnsi"/>
                <w:lang w:val="en-IE" w:eastAsia="en-IE" w:bidi="en-IE"/>
              </w:rPr>
            </w:pPr>
          </w:p>
        </w:tc>
      </w:tr>
      <w:tr w:rsidR="002943F7" w:rsidRPr="002943F7" w:rsidTr="002943F7">
        <w:trPr>
          <w:trHeight w:val="676"/>
        </w:trPr>
        <w:tc>
          <w:tcPr>
            <w:tcW w:w="10342" w:type="dxa"/>
            <w:gridSpan w:val="2"/>
            <w:shd w:val="clear" w:color="auto" w:fill="8DB3E2"/>
          </w:tcPr>
          <w:p w:rsidR="00B20A9C" w:rsidRPr="002943F7" w:rsidRDefault="00B20A9C" w:rsidP="004252E8">
            <w:pPr>
              <w:widowControl w:val="0"/>
              <w:autoSpaceDE w:val="0"/>
              <w:autoSpaceDN w:val="0"/>
              <w:ind w:left="117"/>
              <w:rPr>
                <w:rFonts w:asciiTheme="minorHAnsi" w:eastAsia="Arial" w:hAnsiTheme="minorHAnsi" w:cstheme="minorHAnsi"/>
                <w:b/>
                <w:lang w:val="en-IE" w:eastAsia="en-IE" w:bidi="en-IE"/>
              </w:rPr>
            </w:pPr>
            <w:r w:rsidRPr="002943F7">
              <w:rPr>
                <w:rFonts w:asciiTheme="minorHAnsi" w:eastAsia="Arial" w:hAnsiTheme="minorHAnsi" w:cstheme="minorHAnsi"/>
                <w:b/>
                <w:lang w:val="en-IE" w:eastAsia="en-IE" w:bidi="en-IE"/>
              </w:rPr>
              <w:t>Alternatively, Protected Disclosures may be contacted by phone</w:t>
            </w:r>
          </w:p>
          <w:p w:rsidR="00B20A9C" w:rsidRPr="002943F7" w:rsidRDefault="00B20A9C" w:rsidP="004252E8">
            <w:pPr>
              <w:widowControl w:val="0"/>
              <w:autoSpaceDE w:val="0"/>
              <w:autoSpaceDN w:val="0"/>
              <w:ind w:left="117"/>
              <w:rPr>
                <w:rFonts w:asciiTheme="minorHAnsi" w:eastAsia="Arial" w:hAnsiTheme="minorHAnsi" w:cstheme="minorHAnsi"/>
                <w:i/>
                <w:lang w:val="en-IE" w:eastAsia="en-IE" w:bidi="en-IE"/>
              </w:rPr>
            </w:pPr>
            <w:r w:rsidRPr="002943F7">
              <w:rPr>
                <w:rFonts w:asciiTheme="minorHAnsi" w:eastAsia="Arial" w:hAnsiTheme="minorHAnsi" w:cstheme="minorHAnsi"/>
                <w:i/>
                <w:lang w:val="en-IE" w:eastAsia="en-IE" w:bidi="en-IE"/>
              </w:rPr>
              <w:t>*Office hours are 10am to 1pm and 2pm to 5pm Monday to Friday</w:t>
            </w:r>
          </w:p>
        </w:tc>
      </w:tr>
      <w:tr w:rsidR="00B20A9C" w:rsidRPr="00F63C9A" w:rsidTr="002943F7">
        <w:trPr>
          <w:trHeight w:val="762"/>
        </w:trPr>
        <w:tc>
          <w:tcPr>
            <w:tcW w:w="3262" w:type="dxa"/>
            <w:shd w:val="clear" w:color="auto" w:fill="8DB3E2"/>
          </w:tcPr>
          <w:p w:rsidR="00B20A9C" w:rsidRPr="002943F7" w:rsidRDefault="00B20A9C" w:rsidP="004252E8">
            <w:pPr>
              <w:widowControl w:val="0"/>
              <w:autoSpaceDE w:val="0"/>
              <w:autoSpaceDN w:val="0"/>
              <w:ind w:left="117" w:right="-3"/>
              <w:rPr>
                <w:rFonts w:asciiTheme="minorHAnsi" w:eastAsia="Arial" w:hAnsiTheme="minorHAnsi" w:cstheme="minorHAnsi"/>
                <w:b/>
                <w:lang w:val="en-IE" w:eastAsia="en-IE" w:bidi="en-IE"/>
              </w:rPr>
            </w:pPr>
            <w:r w:rsidRPr="002943F7">
              <w:rPr>
                <w:rFonts w:asciiTheme="minorHAnsi" w:eastAsia="Arial" w:hAnsiTheme="minorHAnsi" w:cstheme="minorHAnsi"/>
                <w:b/>
                <w:lang w:val="en-IE" w:eastAsia="en-IE" w:bidi="en-IE"/>
              </w:rPr>
              <w:t>Your call will be responded to in the next working day</w:t>
            </w:r>
          </w:p>
        </w:tc>
        <w:tc>
          <w:tcPr>
            <w:tcW w:w="7080" w:type="dxa"/>
          </w:tcPr>
          <w:p w:rsidR="00B20A9C" w:rsidRPr="002943F7" w:rsidRDefault="00B20A9C" w:rsidP="004252E8">
            <w:pPr>
              <w:widowControl w:val="0"/>
              <w:autoSpaceDE w:val="0"/>
              <w:autoSpaceDN w:val="0"/>
              <w:ind w:left="117"/>
              <w:rPr>
                <w:rFonts w:asciiTheme="minorHAnsi" w:eastAsia="Arial" w:hAnsiTheme="minorHAnsi" w:cstheme="minorHAnsi"/>
                <w:lang w:val="en-IE" w:eastAsia="en-IE" w:bidi="en-IE"/>
              </w:rPr>
            </w:pPr>
            <w:r w:rsidRPr="002943F7">
              <w:rPr>
                <w:rFonts w:asciiTheme="minorHAnsi" w:eastAsia="Arial" w:hAnsiTheme="minorHAnsi" w:cstheme="minorHAnsi"/>
                <w:lang w:val="en-IE" w:eastAsia="en-IE" w:bidi="en-IE"/>
              </w:rPr>
              <w:t>Telephone No. 01 635 3560</w:t>
            </w:r>
          </w:p>
        </w:tc>
      </w:tr>
    </w:tbl>
    <w:p w:rsidR="002943F7" w:rsidRDefault="002943F7" w:rsidP="004252E8">
      <w:pPr>
        <w:widowControl w:val="0"/>
        <w:autoSpaceDE w:val="0"/>
        <w:autoSpaceDN w:val="0"/>
        <w:rPr>
          <w:rFonts w:asciiTheme="minorHAnsi" w:eastAsia="Arial" w:hAnsiTheme="minorHAnsi" w:cstheme="minorHAnsi"/>
          <w:lang w:val="en-IE" w:eastAsia="en-IE" w:bidi="en-IE"/>
        </w:rPr>
      </w:pPr>
    </w:p>
    <w:p w:rsidR="002943F7" w:rsidRPr="002943F7" w:rsidRDefault="002943F7" w:rsidP="002943F7">
      <w:pPr>
        <w:widowControl w:val="0"/>
        <w:autoSpaceDE w:val="0"/>
        <w:autoSpaceDN w:val="0"/>
        <w:spacing w:before="81"/>
        <w:ind w:left="112"/>
        <w:rPr>
          <w:rFonts w:asciiTheme="minorHAnsi" w:eastAsia="Arial" w:hAnsiTheme="minorHAnsi" w:cstheme="minorHAnsi"/>
          <w:b/>
          <w:bCs/>
          <w:i/>
          <w:lang w:val="en-IE" w:eastAsia="en-IE" w:bidi="en-IE"/>
        </w:rPr>
      </w:pPr>
      <w:r w:rsidRPr="002943F7">
        <w:rPr>
          <w:rFonts w:asciiTheme="minorHAnsi" w:eastAsia="Arial" w:hAnsiTheme="minorHAnsi" w:cstheme="minorHAnsi"/>
          <w:b/>
          <w:bCs/>
          <w:i/>
          <w:lang w:val="en-IE" w:eastAsia="en-IE" w:bidi="en-IE"/>
        </w:rPr>
        <w:t>Additional space for details of Wrongdoing and/or information which tends to show wrong-doing</w:t>
      </w:r>
    </w:p>
    <w:p w:rsidR="002943F7" w:rsidRPr="002943F7" w:rsidRDefault="002943F7" w:rsidP="002943F7">
      <w:pPr>
        <w:widowControl w:val="0"/>
        <w:autoSpaceDE w:val="0"/>
        <w:autoSpaceDN w:val="0"/>
        <w:spacing w:before="191"/>
        <w:ind w:left="390"/>
        <w:outlineLvl w:val="0"/>
        <w:rPr>
          <w:rFonts w:asciiTheme="minorHAnsi" w:eastAsia="Arial" w:hAnsiTheme="minorHAnsi" w:cstheme="minorHAnsi"/>
          <w:b/>
          <w:bCs/>
          <w:lang w:val="en-IE" w:eastAsia="en-IE" w:bidi="en-IE"/>
        </w:rPr>
      </w:pPr>
      <w:bookmarkStart w:id="11" w:name="Wrongdoing:"/>
      <w:bookmarkEnd w:id="11"/>
      <w:r w:rsidRPr="002943F7">
        <w:rPr>
          <w:rFonts w:asciiTheme="minorHAnsi" w:eastAsia="Arial" w:hAnsiTheme="minorHAnsi" w:cstheme="minorHAnsi"/>
          <w:b/>
          <w:bCs/>
          <w:lang w:val="en-IE" w:eastAsia="en-IE" w:bidi="en-IE"/>
        </w:rPr>
        <w:t>Wrongdoing:</w:t>
      </w:r>
    </w:p>
    <w:p w:rsidR="002943F7" w:rsidRDefault="002943F7" w:rsidP="002943F7">
      <w:pPr>
        <w:tabs>
          <w:tab w:val="left" w:pos="2493"/>
        </w:tabs>
        <w:rPr>
          <w:rFonts w:asciiTheme="minorHAnsi" w:eastAsia="Arial" w:hAnsiTheme="minorHAnsi" w:cstheme="minorHAnsi"/>
          <w:lang w:val="en-IE" w:eastAsia="en-IE" w:bidi="en-IE"/>
        </w:rPr>
      </w:pPr>
    </w:p>
    <w:p w:rsidR="00B20A9C" w:rsidRPr="002943F7" w:rsidRDefault="002943F7" w:rsidP="002943F7">
      <w:pPr>
        <w:tabs>
          <w:tab w:val="left" w:pos="2493"/>
        </w:tabs>
        <w:rPr>
          <w:rFonts w:asciiTheme="minorHAnsi" w:eastAsia="Arial" w:hAnsiTheme="minorHAnsi" w:cstheme="minorHAnsi"/>
          <w:lang w:val="en-IE" w:eastAsia="en-IE" w:bidi="en-IE"/>
        </w:rPr>
        <w:sectPr w:rsidR="00B20A9C" w:rsidRPr="002943F7" w:rsidSect="0028778F">
          <w:pgSz w:w="11930" w:h="16860"/>
          <w:pgMar w:top="1000" w:right="600" w:bottom="1300" w:left="440" w:header="0" w:footer="1106" w:gutter="0"/>
          <w:cols w:space="720"/>
          <w:titlePg/>
          <w:docGrid w:linePitch="326"/>
        </w:sectPr>
      </w:pPr>
      <w:r>
        <w:rPr>
          <w:rFonts w:asciiTheme="minorHAnsi" w:eastAsia="Arial" w:hAnsiTheme="minorHAnsi" w:cstheme="minorHAnsi"/>
          <w:lang w:val="en-IE" w:eastAsia="en-IE" w:bidi="en-IE"/>
        </w:rPr>
        <w:tab/>
      </w:r>
    </w:p>
    <w:p w:rsidR="003C3C95" w:rsidRPr="00F63C9A" w:rsidRDefault="003C3C95" w:rsidP="004252E8">
      <w:pPr>
        <w:pStyle w:val="Heading1"/>
        <w:spacing w:line="240" w:lineRule="auto"/>
        <w:rPr>
          <w:rFonts w:asciiTheme="minorHAnsi" w:hAnsiTheme="minorHAnsi" w:cstheme="minorHAnsi"/>
          <w:color w:val="FF0000"/>
          <w:sz w:val="24"/>
          <w:szCs w:val="24"/>
        </w:rPr>
      </w:pPr>
    </w:p>
    <w:p w:rsidR="00D155C0" w:rsidRPr="00F63C9A" w:rsidRDefault="00D155C0" w:rsidP="004252E8">
      <w:pPr>
        <w:rPr>
          <w:rFonts w:asciiTheme="minorHAnsi" w:hAnsiTheme="minorHAnsi" w:cstheme="minorHAnsi"/>
        </w:rPr>
      </w:pPr>
      <w:bookmarkStart w:id="12" w:name="_GoBack"/>
      <w:bookmarkEnd w:id="12"/>
    </w:p>
    <w:tbl>
      <w:tblPr>
        <w:tblStyle w:val="TableGrid"/>
        <w:tblW w:w="0" w:type="auto"/>
        <w:tblLook w:val="04A0" w:firstRow="1" w:lastRow="0" w:firstColumn="1" w:lastColumn="0" w:noHBand="0" w:noVBand="1"/>
      </w:tblPr>
      <w:tblGrid>
        <w:gridCol w:w="516"/>
        <w:gridCol w:w="8522"/>
      </w:tblGrid>
      <w:tr w:rsidR="00D155C0" w:rsidRPr="00F63C9A" w:rsidTr="00646119">
        <w:tc>
          <w:tcPr>
            <w:tcW w:w="9038" w:type="dxa"/>
            <w:gridSpan w:val="2"/>
            <w:shd w:val="clear" w:color="auto" w:fill="63AEC8"/>
          </w:tcPr>
          <w:p w:rsidR="00D155C0" w:rsidRPr="00F63C9A" w:rsidRDefault="00D155C0" w:rsidP="004252E8">
            <w:pPr>
              <w:rPr>
                <w:rFonts w:asciiTheme="minorHAnsi" w:hAnsiTheme="minorHAnsi" w:cstheme="minorHAnsi"/>
                <w:b/>
              </w:rPr>
            </w:pPr>
            <w:r w:rsidRPr="00F63C9A">
              <w:rPr>
                <w:rFonts w:asciiTheme="minorHAnsi" w:hAnsiTheme="minorHAnsi" w:cstheme="minorHAnsi"/>
                <w:b/>
              </w:rPr>
              <w:t>FAQ’s</w:t>
            </w:r>
          </w:p>
        </w:tc>
      </w:tr>
      <w:tr w:rsidR="00D155C0" w:rsidRPr="00F63C9A" w:rsidTr="00646119">
        <w:tc>
          <w:tcPr>
            <w:tcW w:w="516" w:type="dxa"/>
          </w:tcPr>
          <w:p w:rsidR="00D155C0" w:rsidRPr="00F63C9A" w:rsidRDefault="00D155C0" w:rsidP="004252E8">
            <w:pPr>
              <w:rPr>
                <w:rFonts w:asciiTheme="minorHAnsi" w:hAnsiTheme="minorHAnsi" w:cstheme="minorHAnsi"/>
              </w:rPr>
            </w:pPr>
            <w:r w:rsidRPr="00F63C9A">
              <w:rPr>
                <w:rFonts w:asciiTheme="minorHAnsi" w:hAnsiTheme="minorHAnsi" w:cstheme="minorHAnsi"/>
              </w:rPr>
              <w:t>1.</w:t>
            </w:r>
          </w:p>
        </w:tc>
        <w:tc>
          <w:tcPr>
            <w:tcW w:w="8522" w:type="dxa"/>
          </w:tcPr>
          <w:p w:rsidR="00D155C0" w:rsidRPr="00F63C9A" w:rsidRDefault="00D155C0" w:rsidP="004252E8">
            <w:pPr>
              <w:rPr>
                <w:rFonts w:asciiTheme="minorHAnsi" w:hAnsiTheme="minorHAnsi" w:cstheme="minorHAnsi"/>
              </w:rPr>
            </w:pPr>
            <w:r w:rsidRPr="00F63C9A">
              <w:rPr>
                <w:rFonts w:asciiTheme="minorHAnsi" w:hAnsiTheme="minorHAnsi" w:cstheme="minorHAnsi"/>
              </w:rPr>
              <w:t>Q: What is a protected disclosure / whistleblowing?</w:t>
            </w:r>
          </w:p>
          <w:p w:rsidR="00D155C0" w:rsidRPr="00F63C9A" w:rsidRDefault="00D155C0" w:rsidP="004252E8">
            <w:pPr>
              <w:rPr>
                <w:rFonts w:asciiTheme="minorHAnsi" w:hAnsiTheme="minorHAnsi" w:cstheme="minorHAnsi"/>
              </w:rPr>
            </w:pPr>
          </w:p>
          <w:p w:rsidR="00D155C0" w:rsidRPr="00F63C9A" w:rsidRDefault="00D155C0" w:rsidP="004252E8">
            <w:pPr>
              <w:rPr>
                <w:rFonts w:asciiTheme="minorHAnsi" w:hAnsiTheme="minorHAnsi" w:cstheme="minorHAnsi"/>
                <w:i/>
              </w:rPr>
            </w:pPr>
            <w:r w:rsidRPr="00F63C9A">
              <w:rPr>
                <w:rFonts w:asciiTheme="minorHAnsi" w:hAnsiTheme="minorHAnsi" w:cstheme="minorHAnsi"/>
              </w:rPr>
              <w:t>A:</w:t>
            </w:r>
            <w:r w:rsidR="004056AF" w:rsidRPr="00F63C9A">
              <w:rPr>
                <w:rFonts w:asciiTheme="minorHAnsi" w:hAnsiTheme="minorHAnsi" w:cstheme="minorHAnsi"/>
              </w:rPr>
              <w:t xml:space="preserve"> </w:t>
            </w:r>
            <w:r w:rsidR="00C2234C" w:rsidRPr="00F63C9A">
              <w:rPr>
                <w:rFonts w:asciiTheme="minorHAnsi" w:hAnsiTheme="minorHAnsi" w:cstheme="minorHAnsi"/>
              </w:rPr>
              <w:t xml:space="preserve">Whistleblowing means reporting by workers of relevant information that came to the attention of the worker in a work related context and in the reasonable </w:t>
            </w:r>
            <w:r w:rsidR="002147A3" w:rsidRPr="00F63C9A">
              <w:rPr>
                <w:rFonts w:asciiTheme="minorHAnsi" w:hAnsiTheme="minorHAnsi" w:cstheme="minorHAnsi"/>
              </w:rPr>
              <w:t>belief of the reporter tend to show</w:t>
            </w:r>
            <w:r w:rsidR="00C2234C" w:rsidRPr="00F63C9A">
              <w:rPr>
                <w:rFonts w:asciiTheme="minorHAnsi" w:hAnsiTheme="minorHAnsi" w:cstheme="minorHAnsi"/>
              </w:rPr>
              <w:t xml:space="preserve"> relevant wrongdoings. T</w:t>
            </w:r>
            <w:r w:rsidR="004056AF" w:rsidRPr="00F63C9A">
              <w:rPr>
                <w:rFonts w:asciiTheme="minorHAnsi" w:hAnsiTheme="minorHAnsi" w:cstheme="minorHAnsi"/>
              </w:rPr>
              <w:t xml:space="preserve">his can be defined as - </w:t>
            </w:r>
            <w:r w:rsidRPr="00F63C9A">
              <w:rPr>
                <w:rFonts w:asciiTheme="minorHAnsi" w:hAnsiTheme="minorHAnsi" w:cstheme="minorHAnsi"/>
              </w:rPr>
              <w:t xml:space="preserve"> </w:t>
            </w:r>
            <w:r w:rsidR="004056AF" w:rsidRPr="00F63C9A">
              <w:rPr>
                <w:rFonts w:asciiTheme="minorHAnsi" w:hAnsiTheme="minorHAnsi" w:cstheme="minorHAnsi"/>
              </w:rPr>
              <w:t>A worker raising a concern with someone in authority — internally and/or externally (e.g. to regulators, ) — about wrongdoing, risk or malpractice that affects others</w:t>
            </w:r>
            <w:r w:rsidR="004056AF" w:rsidRPr="00F63C9A">
              <w:rPr>
                <w:rStyle w:val="FootnoteReference"/>
                <w:rFonts w:asciiTheme="minorHAnsi" w:hAnsiTheme="minorHAnsi" w:cstheme="minorHAnsi"/>
                <w:i/>
              </w:rPr>
              <w:footnoteReference w:id="9"/>
            </w:r>
            <w:r w:rsidR="004056AF" w:rsidRPr="00F63C9A">
              <w:rPr>
                <w:rFonts w:asciiTheme="minorHAnsi" w:hAnsiTheme="minorHAnsi" w:cstheme="minorHAnsi"/>
              </w:rPr>
              <w:t>.</w:t>
            </w:r>
          </w:p>
          <w:p w:rsidR="004056AF" w:rsidRPr="00F63C9A" w:rsidRDefault="004056AF" w:rsidP="004252E8">
            <w:pPr>
              <w:rPr>
                <w:rFonts w:asciiTheme="minorHAnsi" w:hAnsiTheme="minorHAnsi" w:cstheme="minorHAnsi"/>
                <w:i/>
              </w:rPr>
            </w:pPr>
          </w:p>
          <w:p w:rsidR="00D155C0" w:rsidRPr="00F63C9A" w:rsidRDefault="004056AF" w:rsidP="004252E8">
            <w:pPr>
              <w:rPr>
                <w:rFonts w:asciiTheme="minorHAnsi" w:hAnsiTheme="minorHAnsi" w:cstheme="minorHAnsi"/>
              </w:rPr>
            </w:pPr>
            <w:r w:rsidRPr="00F63C9A">
              <w:rPr>
                <w:rFonts w:asciiTheme="minorHAnsi" w:hAnsiTheme="minorHAnsi" w:cstheme="minorHAnsi"/>
                <w:i/>
              </w:rPr>
              <w:t xml:space="preserve">Whistleblowing covers everything from raising your concerns with your </w:t>
            </w:r>
            <w:r w:rsidR="00AD41C1" w:rsidRPr="00F63C9A">
              <w:rPr>
                <w:rFonts w:asciiTheme="minorHAnsi" w:hAnsiTheme="minorHAnsi" w:cstheme="minorHAnsi"/>
                <w:i/>
              </w:rPr>
              <w:t xml:space="preserve">Department Head </w:t>
            </w:r>
            <w:r w:rsidRPr="00F63C9A">
              <w:rPr>
                <w:rFonts w:asciiTheme="minorHAnsi" w:hAnsiTheme="minorHAnsi" w:cstheme="minorHAnsi"/>
                <w:i/>
              </w:rPr>
              <w:t>(internal) to raising your concerns with regulators, the police and the media (external).</w:t>
            </w:r>
          </w:p>
        </w:tc>
      </w:tr>
      <w:tr w:rsidR="00D155C0" w:rsidRPr="00F63C9A" w:rsidTr="00646119">
        <w:tc>
          <w:tcPr>
            <w:tcW w:w="516" w:type="dxa"/>
          </w:tcPr>
          <w:p w:rsidR="00D155C0" w:rsidRPr="00F63C9A" w:rsidRDefault="00D155C0" w:rsidP="004252E8">
            <w:pPr>
              <w:rPr>
                <w:rFonts w:asciiTheme="minorHAnsi" w:hAnsiTheme="minorHAnsi" w:cstheme="minorHAnsi"/>
              </w:rPr>
            </w:pPr>
            <w:r w:rsidRPr="00F63C9A">
              <w:rPr>
                <w:rFonts w:asciiTheme="minorHAnsi" w:hAnsiTheme="minorHAnsi" w:cstheme="minorHAnsi"/>
              </w:rPr>
              <w:t>2.</w:t>
            </w:r>
          </w:p>
        </w:tc>
        <w:tc>
          <w:tcPr>
            <w:tcW w:w="8522" w:type="dxa"/>
          </w:tcPr>
          <w:p w:rsidR="00D155C0" w:rsidRPr="00F63C9A" w:rsidRDefault="00D155C0" w:rsidP="004252E8">
            <w:pPr>
              <w:rPr>
                <w:rFonts w:asciiTheme="minorHAnsi" w:hAnsiTheme="minorHAnsi" w:cstheme="minorHAnsi"/>
              </w:rPr>
            </w:pPr>
            <w:r w:rsidRPr="00F63C9A">
              <w:rPr>
                <w:rFonts w:asciiTheme="minorHAnsi" w:hAnsiTheme="minorHAnsi" w:cstheme="minorHAnsi"/>
              </w:rPr>
              <w:t>Q: Who can raise a protected disclosure?</w:t>
            </w:r>
          </w:p>
          <w:p w:rsidR="00D155C0" w:rsidRPr="00F63C9A" w:rsidRDefault="00D155C0" w:rsidP="004252E8">
            <w:pPr>
              <w:rPr>
                <w:rFonts w:asciiTheme="minorHAnsi" w:hAnsiTheme="minorHAnsi" w:cstheme="minorHAnsi"/>
              </w:rPr>
            </w:pPr>
          </w:p>
          <w:p w:rsidR="00EC18A6" w:rsidRPr="00F63C9A" w:rsidRDefault="00D155C0" w:rsidP="004252E8">
            <w:pPr>
              <w:rPr>
                <w:rFonts w:asciiTheme="minorHAnsi" w:hAnsiTheme="minorHAnsi" w:cstheme="minorHAnsi"/>
              </w:rPr>
            </w:pPr>
            <w:r w:rsidRPr="00F63C9A">
              <w:rPr>
                <w:rFonts w:asciiTheme="minorHAnsi" w:hAnsiTheme="minorHAnsi" w:cstheme="minorHAnsi"/>
              </w:rPr>
              <w:t xml:space="preserve">A: </w:t>
            </w:r>
            <w:r w:rsidR="00D00338" w:rsidRPr="00F63C9A">
              <w:rPr>
                <w:rFonts w:asciiTheme="minorHAnsi" w:hAnsiTheme="minorHAnsi" w:cstheme="minorHAnsi"/>
              </w:rPr>
              <w:t xml:space="preserve">All workers within the NMH can raise a concern, as defined within the scope of this </w:t>
            </w:r>
            <w:r w:rsidR="00D31884" w:rsidRPr="00F63C9A">
              <w:rPr>
                <w:rFonts w:asciiTheme="minorHAnsi" w:hAnsiTheme="minorHAnsi" w:cstheme="minorHAnsi"/>
              </w:rPr>
              <w:t>Policy</w:t>
            </w:r>
            <w:r w:rsidR="00D00338" w:rsidRPr="00F63C9A">
              <w:rPr>
                <w:rFonts w:asciiTheme="minorHAnsi" w:hAnsiTheme="minorHAnsi" w:cstheme="minorHAnsi"/>
              </w:rPr>
              <w:t>.</w:t>
            </w:r>
          </w:p>
          <w:p w:rsidR="00EC18A6" w:rsidRPr="00F63C9A" w:rsidRDefault="00EC18A6" w:rsidP="004252E8">
            <w:pPr>
              <w:rPr>
                <w:rFonts w:asciiTheme="minorHAnsi" w:hAnsiTheme="minorHAnsi" w:cstheme="minorHAnsi"/>
              </w:rPr>
            </w:pPr>
          </w:p>
          <w:p w:rsidR="00D155C0" w:rsidRPr="00F63C9A" w:rsidRDefault="00D00338" w:rsidP="004252E8">
            <w:pPr>
              <w:rPr>
                <w:rFonts w:asciiTheme="minorHAnsi" w:hAnsiTheme="minorHAnsi" w:cstheme="minorHAnsi"/>
              </w:rPr>
            </w:pPr>
            <w:r w:rsidRPr="00F63C9A">
              <w:rPr>
                <w:rFonts w:asciiTheme="minorHAnsi" w:hAnsiTheme="minorHAnsi" w:cstheme="minorHAnsi"/>
              </w:rPr>
              <w:t xml:space="preserve">Members of the Public / Patients cannot raise a concern under this </w:t>
            </w:r>
            <w:r w:rsidR="00D31884" w:rsidRPr="00F63C9A">
              <w:rPr>
                <w:rFonts w:asciiTheme="minorHAnsi" w:hAnsiTheme="minorHAnsi" w:cstheme="minorHAnsi"/>
              </w:rPr>
              <w:t>Policy</w:t>
            </w:r>
            <w:r w:rsidRPr="00F63C9A">
              <w:rPr>
                <w:rFonts w:asciiTheme="minorHAnsi" w:hAnsiTheme="minorHAnsi" w:cstheme="minorHAnsi"/>
              </w:rPr>
              <w:t xml:space="preserve"> but they can raise a concern under alternative policies such as the HSE’s Open Disclosure or Trust in Care policies.</w:t>
            </w:r>
          </w:p>
        </w:tc>
      </w:tr>
      <w:tr w:rsidR="00D155C0" w:rsidRPr="00F63C9A" w:rsidTr="00646119">
        <w:tc>
          <w:tcPr>
            <w:tcW w:w="516" w:type="dxa"/>
          </w:tcPr>
          <w:p w:rsidR="00D155C0" w:rsidRPr="00F63C9A" w:rsidRDefault="00D155C0" w:rsidP="004252E8">
            <w:pPr>
              <w:rPr>
                <w:rFonts w:asciiTheme="minorHAnsi" w:hAnsiTheme="minorHAnsi" w:cstheme="minorHAnsi"/>
              </w:rPr>
            </w:pPr>
            <w:r w:rsidRPr="00F63C9A">
              <w:rPr>
                <w:rFonts w:asciiTheme="minorHAnsi" w:hAnsiTheme="minorHAnsi" w:cstheme="minorHAnsi"/>
              </w:rPr>
              <w:t>3.</w:t>
            </w:r>
          </w:p>
        </w:tc>
        <w:tc>
          <w:tcPr>
            <w:tcW w:w="8522" w:type="dxa"/>
          </w:tcPr>
          <w:p w:rsidR="00D155C0" w:rsidRPr="00F63C9A" w:rsidRDefault="00D155C0" w:rsidP="004252E8">
            <w:pPr>
              <w:rPr>
                <w:rFonts w:asciiTheme="minorHAnsi" w:hAnsiTheme="minorHAnsi" w:cstheme="minorHAnsi"/>
              </w:rPr>
            </w:pPr>
            <w:r w:rsidRPr="00F63C9A">
              <w:rPr>
                <w:rFonts w:asciiTheme="minorHAnsi" w:hAnsiTheme="minorHAnsi" w:cstheme="minorHAnsi"/>
              </w:rPr>
              <w:t>Q: How do you raise a protected disclosure?</w:t>
            </w:r>
          </w:p>
          <w:p w:rsidR="00D155C0" w:rsidRPr="00F63C9A" w:rsidRDefault="00D155C0" w:rsidP="004252E8">
            <w:pPr>
              <w:rPr>
                <w:rFonts w:asciiTheme="minorHAnsi" w:hAnsiTheme="minorHAnsi" w:cstheme="minorHAnsi"/>
              </w:rPr>
            </w:pPr>
          </w:p>
          <w:p w:rsidR="00D155C0" w:rsidRPr="00F63C9A" w:rsidRDefault="00D155C0" w:rsidP="004252E8">
            <w:pPr>
              <w:rPr>
                <w:rFonts w:asciiTheme="minorHAnsi" w:hAnsiTheme="minorHAnsi" w:cstheme="minorHAnsi"/>
              </w:rPr>
            </w:pPr>
            <w:r w:rsidRPr="00F63C9A">
              <w:rPr>
                <w:rFonts w:asciiTheme="minorHAnsi" w:hAnsiTheme="minorHAnsi" w:cstheme="minorHAnsi"/>
              </w:rPr>
              <w:t xml:space="preserve">A: </w:t>
            </w:r>
            <w:r w:rsidR="00D00338" w:rsidRPr="00F63C9A">
              <w:rPr>
                <w:rFonts w:asciiTheme="minorHAnsi" w:hAnsiTheme="minorHAnsi" w:cstheme="minorHAnsi"/>
              </w:rPr>
              <w:t>Please raise any concern</w:t>
            </w:r>
            <w:r w:rsidR="000F5BF3" w:rsidRPr="00F63C9A">
              <w:rPr>
                <w:rFonts w:asciiTheme="minorHAnsi" w:hAnsiTheme="minorHAnsi" w:cstheme="minorHAnsi"/>
              </w:rPr>
              <w:t>s</w:t>
            </w:r>
            <w:r w:rsidR="00D00338" w:rsidRPr="00F63C9A">
              <w:rPr>
                <w:rFonts w:asciiTheme="minorHAnsi" w:hAnsiTheme="minorHAnsi" w:cstheme="minorHAnsi"/>
              </w:rPr>
              <w:t xml:space="preserve"> by using the form within append</w:t>
            </w:r>
            <w:r w:rsidR="00EC18A6" w:rsidRPr="00F63C9A">
              <w:rPr>
                <w:rFonts w:asciiTheme="minorHAnsi" w:hAnsiTheme="minorHAnsi" w:cstheme="minorHAnsi"/>
              </w:rPr>
              <w:t>ix 3, this will make it easier</w:t>
            </w:r>
            <w:r w:rsidR="00D00338" w:rsidRPr="00F63C9A">
              <w:rPr>
                <w:rFonts w:asciiTheme="minorHAnsi" w:hAnsiTheme="minorHAnsi" w:cstheme="minorHAnsi"/>
              </w:rPr>
              <w:t xml:space="preserve"> in terms of their review and action.</w:t>
            </w:r>
          </w:p>
        </w:tc>
      </w:tr>
      <w:tr w:rsidR="00D155C0" w:rsidRPr="00F63C9A" w:rsidTr="00646119">
        <w:tc>
          <w:tcPr>
            <w:tcW w:w="516" w:type="dxa"/>
          </w:tcPr>
          <w:p w:rsidR="00D155C0" w:rsidRPr="00F63C9A" w:rsidRDefault="00D155C0" w:rsidP="004252E8">
            <w:pPr>
              <w:rPr>
                <w:rFonts w:asciiTheme="minorHAnsi" w:hAnsiTheme="minorHAnsi" w:cstheme="minorHAnsi"/>
              </w:rPr>
            </w:pPr>
            <w:r w:rsidRPr="00F63C9A">
              <w:rPr>
                <w:rFonts w:asciiTheme="minorHAnsi" w:hAnsiTheme="minorHAnsi" w:cstheme="minorHAnsi"/>
              </w:rPr>
              <w:t>4.</w:t>
            </w:r>
          </w:p>
        </w:tc>
        <w:tc>
          <w:tcPr>
            <w:tcW w:w="8522" w:type="dxa"/>
          </w:tcPr>
          <w:p w:rsidR="00D155C0" w:rsidRPr="00F63C9A" w:rsidRDefault="00D155C0" w:rsidP="004252E8">
            <w:pPr>
              <w:rPr>
                <w:rFonts w:asciiTheme="minorHAnsi" w:hAnsiTheme="minorHAnsi" w:cstheme="minorHAnsi"/>
              </w:rPr>
            </w:pPr>
            <w:r w:rsidRPr="00F63C9A">
              <w:rPr>
                <w:rFonts w:asciiTheme="minorHAnsi" w:hAnsiTheme="minorHAnsi" w:cstheme="minorHAnsi"/>
              </w:rPr>
              <w:t xml:space="preserve">Q: I am a </w:t>
            </w:r>
            <w:r w:rsidR="002A10D3" w:rsidRPr="00F63C9A">
              <w:rPr>
                <w:rFonts w:asciiTheme="minorHAnsi" w:hAnsiTheme="minorHAnsi" w:cstheme="minorHAnsi"/>
              </w:rPr>
              <w:t xml:space="preserve">Head of Department </w:t>
            </w:r>
            <w:r w:rsidRPr="00F63C9A">
              <w:rPr>
                <w:rFonts w:asciiTheme="minorHAnsi" w:hAnsiTheme="minorHAnsi" w:cstheme="minorHAnsi"/>
              </w:rPr>
              <w:t>and I received a report of wrongdoing from a member of my team what do I do?</w:t>
            </w:r>
          </w:p>
          <w:p w:rsidR="00D155C0" w:rsidRPr="00F63C9A" w:rsidRDefault="00D155C0" w:rsidP="004252E8">
            <w:pPr>
              <w:rPr>
                <w:rFonts w:asciiTheme="minorHAnsi" w:hAnsiTheme="minorHAnsi" w:cstheme="minorHAnsi"/>
              </w:rPr>
            </w:pPr>
          </w:p>
          <w:p w:rsidR="00632682" w:rsidRPr="00F63C9A" w:rsidRDefault="00D155C0" w:rsidP="004252E8">
            <w:pPr>
              <w:rPr>
                <w:rFonts w:asciiTheme="minorHAnsi" w:hAnsiTheme="minorHAnsi" w:cstheme="minorHAnsi"/>
              </w:rPr>
            </w:pPr>
            <w:r w:rsidRPr="00F63C9A">
              <w:rPr>
                <w:rFonts w:asciiTheme="minorHAnsi" w:hAnsiTheme="minorHAnsi" w:cstheme="minorHAnsi"/>
              </w:rPr>
              <w:t xml:space="preserve">A: </w:t>
            </w:r>
            <w:r w:rsidR="00632682" w:rsidRPr="00F63C9A">
              <w:rPr>
                <w:rFonts w:asciiTheme="minorHAnsi" w:hAnsiTheme="minorHAnsi" w:cstheme="minorHAnsi"/>
              </w:rPr>
              <w:t xml:space="preserve">In most cases concerns of wrongdoing can be addressed quickly by the </w:t>
            </w:r>
            <w:r w:rsidR="002A10D3" w:rsidRPr="00F63C9A">
              <w:rPr>
                <w:rFonts w:asciiTheme="minorHAnsi" w:hAnsiTheme="minorHAnsi" w:cstheme="minorHAnsi"/>
              </w:rPr>
              <w:t>Head of Department</w:t>
            </w:r>
            <w:r w:rsidR="00632682" w:rsidRPr="00F63C9A">
              <w:rPr>
                <w:rFonts w:asciiTheme="minorHAnsi" w:hAnsiTheme="minorHAnsi" w:cstheme="minorHAnsi"/>
              </w:rPr>
              <w:t>, who is best placed to do this. However</w:t>
            </w:r>
            <w:r w:rsidR="002C01C8" w:rsidRPr="00F63C9A">
              <w:rPr>
                <w:rFonts w:asciiTheme="minorHAnsi" w:hAnsiTheme="minorHAnsi" w:cstheme="minorHAnsi"/>
              </w:rPr>
              <w:t>,</w:t>
            </w:r>
            <w:r w:rsidR="00632682" w:rsidRPr="00F63C9A">
              <w:rPr>
                <w:rFonts w:asciiTheme="minorHAnsi" w:hAnsiTheme="minorHAnsi" w:cstheme="minorHAnsi"/>
              </w:rPr>
              <w:t xml:space="preserve"> if the </w:t>
            </w:r>
            <w:r w:rsidR="002A10D3" w:rsidRPr="00F63C9A">
              <w:rPr>
                <w:rFonts w:asciiTheme="minorHAnsi" w:hAnsiTheme="minorHAnsi" w:cstheme="minorHAnsi"/>
              </w:rPr>
              <w:t>Head of Department</w:t>
            </w:r>
            <w:r w:rsidR="00632682" w:rsidRPr="00F63C9A">
              <w:rPr>
                <w:rFonts w:asciiTheme="minorHAnsi" w:hAnsiTheme="minorHAnsi" w:cstheme="minorHAnsi"/>
              </w:rPr>
              <w:t xml:space="preserve"> feels the concern warrants further investigation or they </w:t>
            </w:r>
            <w:r w:rsidR="00AC7524" w:rsidRPr="00F63C9A">
              <w:rPr>
                <w:rFonts w:asciiTheme="minorHAnsi" w:hAnsiTheme="minorHAnsi" w:cstheme="minorHAnsi"/>
              </w:rPr>
              <w:t>need</w:t>
            </w:r>
            <w:r w:rsidR="00632682" w:rsidRPr="00F63C9A">
              <w:rPr>
                <w:rFonts w:asciiTheme="minorHAnsi" w:hAnsiTheme="minorHAnsi" w:cstheme="minorHAnsi"/>
              </w:rPr>
              <w:t xml:space="preserve"> advice / support they can contact one of the </w:t>
            </w:r>
            <w:r w:rsidR="00C2234C" w:rsidRPr="00F63C9A">
              <w:rPr>
                <w:rFonts w:asciiTheme="minorHAnsi" w:hAnsiTheme="minorHAnsi" w:cstheme="minorHAnsi"/>
              </w:rPr>
              <w:t>Designated Persons</w:t>
            </w:r>
            <w:r w:rsidR="00632682" w:rsidRPr="00F63C9A">
              <w:rPr>
                <w:rFonts w:asciiTheme="minorHAnsi" w:hAnsiTheme="minorHAnsi" w:cstheme="minorHAnsi"/>
              </w:rPr>
              <w:t xml:space="preserve"> within this </w:t>
            </w:r>
            <w:r w:rsidR="00D31884" w:rsidRPr="00F63C9A">
              <w:rPr>
                <w:rFonts w:asciiTheme="minorHAnsi" w:hAnsiTheme="minorHAnsi" w:cstheme="minorHAnsi"/>
              </w:rPr>
              <w:t>Policy</w:t>
            </w:r>
            <w:r w:rsidR="00632682" w:rsidRPr="00F63C9A">
              <w:rPr>
                <w:rFonts w:asciiTheme="minorHAnsi" w:hAnsiTheme="minorHAnsi" w:cstheme="minorHAnsi"/>
              </w:rPr>
              <w:t>.</w:t>
            </w:r>
          </w:p>
          <w:p w:rsidR="002C30E1" w:rsidRPr="00F63C9A" w:rsidRDefault="002C30E1" w:rsidP="004252E8">
            <w:pPr>
              <w:rPr>
                <w:rFonts w:asciiTheme="minorHAnsi" w:hAnsiTheme="minorHAnsi" w:cstheme="minorHAnsi"/>
              </w:rPr>
            </w:pPr>
          </w:p>
          <w:p w:rsidR="00632682" w:rsidRPr="00F63C9A" w:rsidRDefault="00632682" w:rsidP="004252E8">
            <w:pPr>
              <w:rPr>
                <w:rFonts w:asciiTheme="minorHAnsi" w:hAnsiTheme="minorHAnsi" w:cstheme="minorHAnsi"/>
                <w:b/>
              </w:rPr>
            </w:pPr>
            <w:r w:rsidRPr="00F63C9A">
              <w:rPr>
                <w:rFonts w:asciiTheme="minorHAnsi" w:hAnsiTheme="minorHAnsi" w:cstheme="minorHAnsi"/>
                <w:b/>
              </w:rPr>
              <w:t xml:space="preserve">On receipt of a concern remember </w:t>
            </w:r>
            <w:r w:rsidR="002C01C8" w:rsidRPr="00F63C9A">
              <w:rPr>
                <w:rFonts w:asciiTheme="minorHAnsi" w:hAnsiTheme="minorHAnsi" w:cstheme="minorHAnsi"/>
                <w:b/>
              </w:rPr>
              <w:t>to:</w:t>
            </w:r>
          </w:p>
          <w:p w:rsidR="002446D2" w:rsidRPr="00F63C9A" w:rsidRDefault="00632682" w:rsidP="004252E8">
            <w:pPr>
              <w:pStyle w:val="ListParagraph"/>
              <w:numPr>
                <w:ilvl w:val="0"/>
                <w:numId w:val="15"/>
              </w:numPr>
              <w:rPr>
                <w:rFonts w:asciiTheme="minorHAnsi" w:hAnsiTheme="minorHAnsi" w:cstheme="minorHAnsi"/>
              </w:rPr>
            </w:pPr>
            <w:r w:rsidRPr="00F63C9A">
              <w:rPr>
                <w:rFonts w:asciiTheme="minorHAnsi" w:hAnsiTheme="minorHAnsi" w:cstheme="minorHAnsi"/>
              </w:rPr>
              <w:t>Acknowledge the concern in writing (</w:t>
            </w:r>
            <w:r w:rsidRPr="00F63C9A">
              <w:rPr>
                <w:rFonts w:asciiTheme="minorHAnsi" w:hAnsiTheme="minorHAnsi" w:cstheme="minorHAnsi"/>
                <w:b/>
              </w:rPr>
              <w:t>this must be within 7 days of receipt</w:t>
            </w:r>
            <w:r w:rsidRPr="00F63C9A">
              <w:rPr>
                <w:rFonts w:asciiTheme="minorHAnsi" w:hAnsiTheme="minorHAnsi" w:cstheme="minorHAnsi"/>
              </w:rPr>
              <w:t>).</w:t>
            </w:r>
            <w:r w:rsidR="00340AF4" w:rsidRPr="00F63C9A">
              <w:rPr>
                <w:rFonts w:asciiTheme="minorHAnsi" w:hAnsiTheme="minorHAnsi" w:cstheme="minorHAnsi"/>
              </w:rPr>
              <w:t xml:space="preserve"> </w:t>
            </w:r>
            <w:r w:rsidR="0084116C" w:rsidRPr="00F63C9A">
              <w:rPr>
                <w:rFonts w:asciiTheme="minorHAnsi" w:hAnsiTheme="minorHAnsi" w:cstheme="minorHAnsi"/>
              </w:rPr>
              <w:t xml:space="preserve">A form has been included within this </w:t>
            </w:r>
            <w:r w:rsidR="00D31884" w:rsidRPr="00F63C9A">
              <w:rPr>
                <w:rFonts w:asciiTheme="minorHAnsi" w:hAnsiTheme="minorHAnsi" w:cstheme="minorHAnsi"/>
              </w:rPr>
              <w:t>Policy</w:t>
            </w:r>
            <w:r w:rsidR="0084116C" w:rsidRPr="00F63C9A">
              <w:rPr>
                <w:rFonts w:asciiTheme="minorHAnsi" w:hAnsiTheme="minorHAnsi" w:cstheme="minorHAnsi"/>
              </w:rPr>
              <w:t xml:space="preserve"> for </w:t>
            </w:r>
            <w:r w:rsidR="002C01C8" w:rsidRPr="00F63C9A">
              <w:rPr>
                <w:rFonts w:asciiTheme="minorHAnsi" w:hAnsiTheme="minorHAnsi" w:cstheme="minorHAnsi"/>
              </w:rPr>
              <w:t xml:space="preserve">staff to </w:t>
            </w:r>
            <w:r w:rsidR="0084116C" w:rsidRPr="00F63C9A">
              <w:rPr>
                <w:rFonts w:asciiTheme="minorHAnsi" w:hAnsiTheme="minorHAnsi" w:cstheme="minorHAnsi"/>
              </w:rPr>
              <w:t>rais</w:t>
            </w:r>
            <w:r w:rsidR="002C01C8" w:rsidRPr="00F63C9A">
              <w:rPr>
                <w:rFonts w:asciiTheme="minorHAnsi" w:hAnsiTheme="minorHAnsi" w:cstheme="minorHAnsi"/>
              </w:rPr>
              <w:t>e</w:t>
            </w:r>
            <w:r w:rsidR="0084116C" w:rsidRPr="00F63C9A">
              <w:rPr>
                <w:rFonts w:asciiTheme="minorHAnsi" w:hAnsiTheme="minorHAnsi" w:cstheme="minorHAnsi"/>
              </w:rPr>
              <w:t xml:space="preserve"> concerns, however it may not be always immediately obvious whether a concern raised mee</w:t>
            </w:r>
            <w:r w:rsidR="00AC7524" w:rsidRPr="00F63C9A">
              <w:rPr>
                <w:rFonts w:asciiTheme="minorHAnsi" w:hAnsiTheme="minorHAnsi" w:cstheme="minorHAnsi"/>
              </w:rPr>
              <w:t xml:space="preserve">ts </w:t>
            </w:r>
            <w:r w:rsidR="0084116C" w:rsidRPr="00F63C9A">
              <w:rPr>
                <w:rFonts w:asciiTheme="minorHAnsi" w:hAnsiTheme="minorHAnsi" w:cstheme="minorHAnsi"/>
              </w:rPr>
              <w:t xml:space="preserve">the scope of this </w:t>
            </w:r>
            <w:r w:rsidR="00D31884" w:rsidRPr="00F63C9A">
              <w:rPr>
                <w:rFonts w:asciiTheme="minorHAnsi" w:hAnsiTheme="minorHAnsi" w:cstheme="minorHAnsi"/>
              </w:rPr>
              <w:t>Policy</w:t>
            </w:r>
            <w:r w:rsidR="0084116C" w:rsidRPr="00F63C9A">
              <w:rPr>
                <w:rFonts w:asciiTheme="minorHAnsi" w:hAnsiTheme="minorHAnsi" w:cstheme="minorHAnsi"/>
              </w:rPr>
              <w:t xml:space="preserve"> particularly </w:t>
            </w:r>
            <w:r w:rsidR="00AC7524" w:rsidRPr="00F63C9A">
              <w:rPr>
                <w:rFonts w:asciiTheme="minorHAnsi" w:hAnsiTheme="minorHAnsi" w:cstheme="minorHAnsi"/>
              </w:rPr>
              <w:t>i</w:t>
            </w:r>
            <w:r w:rsidR="0084116C" w:rsidRPr="00F63C9A">
              <w:rPr>
                <w:rFonts w:asciiTheme="minorHAnsi" w:hAnsiTheme="minorHAnsi" w:cstheme="minorHAnsi"/>
              </w:rPr>
              <w:t xml:space="preserve">f the concerns </w:t>
            </w:r>
            <w:r w:rsidR="00AC7524" w:rsidRPr="00F63C9A">
              <w:rPr>
                <w:rFonts w:asciiTheme="minorHAnsi" w:hAnsiTheme="minorHAnsi" w:cstheme="minorHAnsi"/>
              </w:rPr>
              <w:t xml:space="preserve">are </w:t>
            </w:r>
            <w:r w:rsidR="0084116C" w:rsidRPr="00F63C9A">
              <w:rPr>
                <w:rFonts w:asciiTheme="minorHAnsi" w:hAnsiTheme="minorHAnsi" w:cstheme="minorHAnsi"/>
              </w:rPr>
              <w:t>raised through another channel</w:t>
            </w:r>
            <w:r w:rsidR="00AC7524" w:rsidRPr="00F63C9A">
              <w:rPr>
                <w:rFonts w:asciiTheme="minorHAnsi" w:hAnsiTheme="minorHAnsi" w:cstheme="minorHAnsi"/>
              </w:rPr>
              <w:t xml:space="preserve"> (e.g. Verbally or by Email)</w:t>
            </w:r>
            <w:r w:rsidR="0084116C" w:rsidRPr="00F63C9A">
              <w:rPr>
                <w:rFonts w:asciiTheme="minorHAnsi" w:hAnsiTheme="minorHAnsi" w:cstheme="minorHAnsi"/>
              </w:rPr>
              <w:t xml:space="preserve">. </w:t>
            </w:r>
            <w:r w:rsidR="002A10D3" w:rsidRPr="00F63C9A">
              <w:rPr>
                <w:rFonts w:asciiTheme="minorHAnsi" w:hAnsiTheme="minorHAnsi" w:cstheme="minorHAnsi"/>
              </w:rPr>
              <w:t>Department Heads</w:t>
            </w:r>
            <w:r w:rsidR="0084116C" w:rsidRPr="00F63C9A">
              <w:rPr>
                <w:rFonts w:asciiTheme="minorHAnsi" w:hAnsiTheme="minorHAnsi" w:cstheme="minorHAnsi"/>
              </w:rPr>
              <w:t xml:space="preserve"> should be mindful </w:t>
            </w:r>
            <w:r w:rsidR="00AC7524" w:rsidRPr="00F63C9A">
              <w:rPr>
                <w:rFonts w:asciiTheme="minorHAnsi" w:hAnsiTheme="minorHAnsi" w:cstheme="minorHAnsi"/>
              </w:rPr>
              <w:t>to</w:t>
            </w:r>
            <w:r w:rsidR="0084116C" w:rsidRPr="00F63C9A">
              <w:rPr>
                <w:rFonts w:asciiTheme="minorHAnsi" w:hAnsiTheme="minorHAnsi" w:cstheme="minorHAnsi"/>
              </w:rPr>
              <w:t xml:space="preserve"> watch out for this.</w:t>
            </w:r>
          </w:p>
          <w:p w:rsidR="0084116C" w:rsidRPr="00F63C9A" w:rsidRDefault="0084116C" w:rsidP="004252E8">
            <w:pPr>
              <w:pStyle w:val="ListParagraph"/>
              <w:numPr>
                <w:ilvl w:val="0"/>
                <w:numId w:val="15"/>
              </w:numPr>
              <w:rPr>
                <w:rFonts w:asciiTheme="minorHAnsi" w:hAnsiTheme="minorHAnsi" w:cstheme="minorHAnsi"/>
              </w:rPr>
            </w:pPr>
            <w:r w:rsidRPr="00F63C9A">
              <w:rPr>
                <w:rFonts w:asciiTheme="minorHAnsi" w:hAnsiTheme="minorHAnsi" w:cstheme="minorHAnsi"/>
              </w:rPr>
              <w:t>Arrange a meeting with the staff member raising the concern to discuss and asses it further.</w:t>
            </w:r>
          </w:p>
          <w:p w:rsidR="0084116C" w:rsidRPr="00F63C9A" w:rsidRDefault="0084116C" w:rsidP="004252E8">
            <w:pPr>
              <w:pStyle w:val="ListParagraph"/>
              <w:numPr>
                <w:ilvl w:val="0"/>
                <w:numId w:val="15"/>
              </w:numPr>
              <w:rPr>
                <w:rFonts w:asciiTheme="minorHAnsi" w:hAnsiTheme="minorHAnsi" w:cstheme="minorHAnsi"/>
              </w:rPr>
            </w:pPr>
            <w:r w:rsidRPr="00F63C9A">
              <w:rPr>
                <w:rFonts w:asciiTheme="minorHAnsi" w:hAnsiTheme="minorHAnsi" w:cstheme="minorHAnsi"/>
              </w:rPr>
              <w:t xml:space="preserve">Assess if the concern raised falls within the scope of this </w:t>
            </w:r>
            <w:r w:rsidR="00D31884" w:rsidRPr="00F63C9A">
              <w:rPr>
                <w:rFonts w:asciiTheme="minorHAnsi" w:hAnsiTheme="minorHAnsi" w:cstheme="minorHAnsi"/>
              </w:rPr>
              <w:t>Policy</w:t>
            </w:r>
            <w:r w:rsidRPr="00F63C9A">
              <w:rPr>
                <w:rFonts w:asciiTheme="minorHAnsi" w:hAnsiTheme="minorHAnsi" w:cstheme="minorHAnsi"/>
              </w:rPr>
              <w:t>, see section 3 Definitions above.</w:t>
            </w:r>
          </w:p>
          <w:p w:rsidR="002446D2" w:rsidRPr="00F63C9A" w:rsidRDefault="00632682" w:rsidP="004252E8">
            <w:pPr>
              <w:pStyle w:val="ListParagraph"/>
              <w:numPr>
                <w:ilvl w:val="0"/>
                <w:numId w:val="15"/>
              </w:numPr>
              <w:rPr>
                <w:rFonts w:asciiTheme="minorHAnsi" w:hAnsiTheme="minorHAnsi" w:cstheme="minorHAnsi"/>
              </w:rPr>
            </w:pPr>
            <w:r w:rsidRPr="00F63C9A">
              <w:rPr>
                <w:rFonts w:asciiTheme="minorHAnsi" w:hAnsiTheme="minorHAnsi" w:cstheme="minorHAnsi"/>
              </w:rPr>
              <w:t>If you can address the concern in the meeting</w:t>
            </w:r>
            <w:r w:rsidR="002446D2" w:rsidRPr="00F63C9A">
              <w:rPr>
                <w:rFonts w:asciiTheme="minorHAnsi" w:hAnsiTheme="minorHAnsi" w:cstheme="minorHAnsi"/>
              </w:rPr>
              <w:t>, do so.</w:t>
            </w:r>
            <w:r w:rsidR="0084116C" w:rsidRPr="00F63C9A">
              <w:rPr>
                <w:rFonts w:asciiTheme="minorHAnsi" w:hAnsiTheme="minorHAnsi" w:cstheme="minorHAnsi"/>
              </w:rPr>
              <w:t xml:space="preserve"> This can include referring the staff member raising the concern to another </w:t>
            </w:r>
            <w:r w:rsidR="00D31884" w:rsidRPr="00F63C9A">
              <w:rPr>
                <w:rFonts w:asciiTheme="minorHAnsi" w:hAnsiTheme="minorHAnsi" w:cstheme="minorHAnsi"/>
              </w:rPr>
              <w:t>Policy</w:t>
            </w:r>
            <w:r w:rsidR="0084116C" w:rsidRPr="00F63C9A">
              <w:rPr>
                <w:rFonts w:asciiTheme="minorHAnsi" w:hAnsiTheme="minorHAnsi" w:cstheme="minorHAnsi"/>
              </w:rPr>
              <w:t xml:space="preserve"> / procedure where on review the concern raised fits more appropriately under one of these.</w:t>
            </w:r>
          </w:p>
          <w:p w:rsidR="002446D2" w:rsidRPr="00F63C9A" w:rsidRDefault="002446D2" w:rsidP="004252E8">
            <w:pPr>
              <w:pStyle w:val="ListParagraph"/>
              <w:numPr>
                <w:ilvl w:val="0"/>
                <w:numId w:val="15"/>
              </w:numPr>
              <w:rPr>
                <w:rFonts w:asciiTheme="minorHAnsi" w:hAnsiTheme="minorHAnsi" w:cstheme="minorHAnsi"/>
              </w:rPr>
            </w:pPr>
            <w:r w:rsidRPr="00F63C9A">
              <w:rPr>
                <w:rFonts w:asciiTheme="minorHAnsi" w:hAnsiTheme="minorHAnsi" w:cstheme="minorHAnsi"/>
              </w:rPr>
              <w:t xml:space="preserve">If the concern requires escalation, then this can be done through one of the nominated contacts within this </w:t>
            </w:r>
            <w:r w:rsidR="00D31884" w:rsidRPr="00F63C9A">
              <w:rPr>
                <w:rFonts w:asciiTheme="minorHAnsi" w:hAnsiTheme="minorHAnsi" w:cstheme="minorHAnsi"/>
              </w:rPr>
              <w:t>Policy</w:t>
            </w:r>
            <w:r w:rsidRPr="00F63C9A">
              <w:rPr>
                <w:rFonts w:asciiTheme="minorHAnsi" w:hAnsiTheme="minorHAnsi" w:cstheme="minorHAnsi"/>
              </w:rPr>
              <w:t xml:space="preserve">. Confirm </w:t>
            </w:r>
            <w:r w:rsidR="004D1701" w:rsidRPr="00F63C9A">
              <w:rPr>
                <w:rFonts w:asciiTheme="minorHAnsi" w:hAnsiTheme="minorHAnsi" w:cstheme="minorHAnsi"/>
              </w:rPr>
              <w:t xml:space="preserve">back to the staff member </w:t>
            </w:r>
            <w:r w:rsidRPr="00F63C9A">
              <w:rPr>
                <w:rFonts w:asciiTheme="minorHAnsi" w:hAnsiTheme="minorHAnsi" w:cstheme="minorHAnsi"/>
              </w:rPr>
              <w:t>who the concern has been escalated</w:t>
            </w:r>
            <w:r w:rsidR="004D1701" w:rsidRPr="00F63C9A">
              <w:rPr>
                <w:rFonts w:asciiTheme="minorHAnsi" w:hAnsiTheme="minorHAnsi" w:cstheme="minorHAnsi"/>
              </w:rPr>
              <w:t xml:space="preserve"> to as part of point 6</w:t>
            </w:r>
            <w:r w:rsidRPr="00F63C9A">
              <w:rPr>
                <w:rFonts w:asciiTheme="minorHAnsi" w:hAnsiTheme="minorHAnsi" w:cstheme="minorHAnsi"/>
              </w:rPr>
              <w:t xml:space="preserve"> below.</w:t>
            </w:r>
          </w:p>
          <w:p w:rsidR="00632682" w:rsidRPr="00F63C9A" w:rsidRDefault="00632682" w:rsidP="004252E8">
            <w:pPr>
              <w:pStyle w:val="ListParagraph"/>
              <w:numPr>
                <w:ilvl w:val="0"/>
                <w:numId w:val="15"/>
              </w:numPr>
              <w:rPr>
                <w:rFonts w:asciiTheme="minorHAnsi" w:hAnsiTheme="minorHAnsi" w:cstheme="minorHAnsi"/>
              </w:rPr>
            </w:pPr>
            <w:r w:rsidRPr="00F63C9A">
              <w:rPr>
                <w:rFonts w:asciiTheme="minorHAnsi" w:hAnsiTheme="minorHAnsi" w:cstheme="minorHAnsi"/>
              </w:rPr>
              <w:t xml:space="preserve">Send a </w:t>
            </w:r>
            <w:r w:rsidR="002446D2" w:rsidRPr="00F63C9A">
              <w:rPr>
                <w:rFonts w:asciiTheme="minorHAnsi" w:hAnsiTheme="minorHAnsi" w:cstheme="minorHAnsi"/>
              </w:rPr>
              <w:t xml:space="preserve">meeting </w:t>
            </w:r>
            <w:r w:rsidRPr="00F63C9A">
              <w:rPr>
                <w:rFonts w:asciiTheme="minorHAnsi" w:hAnsiTheme="minorHAnsi" w:cstheme="minorHAnsi"/>
              </w:rPr>
              <w:t>summary to the staff member raising the concern</w:t>
            </w:r>
            <w:r w:rsidR="002446D2" w:rsidRPr="00F63C9A">
              <w:rPr>
                <w:rFonts w:asciiTheme="minorHAnsi" w:hAnsiTheme="minorHAnsi" w:cstheme="minorHAnsi"/>
              </w:rPr>
              <w:t xml:space="preserve"> after the meeting   with any actions agreed.</w:t>
            </w:r>
          </w:p>
          <w:p w:rsidR="00D155C0" w:rsidRPr="00F63C9A" w:rsidRDefault="00632682" w:rsidP="004252E8">
            <w:pPr>
              <w:pStyle w:val="ListParagraph"/>
              <w:numPr>
                <w:ilvl w:val="0"/>
                <w:numId w:val="15"/>
              </w:numPr>
              <w:rPr>
                <w:rFonts w:asciiTheme="minorHAnsi" w:hAnsiTheme="minorHAnsi" w:cstheme="minorHAnsi"/>
              </w:rPr>
            </w:pPr>
            <w:r w:rsidRPr="00F63C9A">
              <w:rPr>
                <w:rFonts w:asciiTheme="minorHAnsi" w:hAnsiTheme="minorHAnsi" w:cstheme="minorHAnsi"/>
              </w:rPr>
              <w:t>Share the NMH’s EAP service info</w:t>
            </w:r>
            <w:r w:rsidR="004D1701" w:rsidRPr="00F63C9A">
              <w:rPr>
                <w:rFonts w:asciiTheme="minorHAnsi" w:hAnsiTheme="minorHAnsi" w:cstheme="minorHAnsi"/>
              </w:rPr>
              <w:t xml:space="preserve">rmation, this can be used by both the staff member and the </w:t>
            </w:r>
            <w:r w:rsidR="002A10D3" w:rsidRPr="00F63C9A">
              <w:rPr>
                <w:rFonts w:asciiTheme="minorHAnsi" w:hAnsiTheme="minorHAnsi" w:cstheme="minorHAnsi"/>
              </w:rPr>
              <w:t xml:space="preserve">Head of </w:t>
            </w:r>
            <w:r w:rsidR="007D13DA" w:rsidRPr="00F63C9A">
              <w:rPr>
                <w:rFonts w:asciiTheme="minorHAnsi" w:hAnsiTheme="minorHAnsi" w:cstheme="minorHAnsi"/>
              </w:rPr>
              <w:t>Department</w:t>
            </w:r>
            <w:r w:rsidR="002A10D3" w:rsidRPr="00F63C9A">
              <w:rPr>
                <w:rFonts w:asciiTheme="minorHAnsi" w:hAnsiTheme="minorHAnsi" w:cstheme="minorHAnsi"/>
              </w:rPr>
              <w:t>.</w:t>
            </w:r>
          </w:p>
          <w:p w:rsidR="00340AF4" w:rsidRPr="00F63C9A" w:rsidRDefault="00340AF4" w:rsidP="004252E8">
            <w:pPr>
              <w:pStyle w:val="ListParagraph"/>
              <w:numPr>
                <w:ilvl w:val="0"/>
                <w:numId w:val="15"/>
              </w:numPr>
              <w:rPr>
                <w:rFonts w:asciiTheme="minorHAnsi" w:hAnsiTheme="minorHAnsi" w:cstheme="minorHAnsi"/>
              </w:rPr>
            </w:pPr>
            <w:r w:rsidRPr="00F63C9A">
              <w:rPr>
                <w:rFonts w:asciiTheme="minorHAnsi" w:hAnsiTheme="minorHAnsi" w:cstheme="minorHAnsi"/>
              </w:rPr>
              <w:t>Monitor to ensure that</w:t>
            </w:r>
            <w:r w:rsidR="002C30E1" w:rsidRPr="00F63C9A">
              <w:rPr>
                <w:rFonts w:asciiTheme="minorHAnsi" w:hAnsiTheme="minorHAnsi" w:cstheme="minorHAnsi"/>
              </w:rPr>
              <w:t xml:space="preserve"> the</w:t>
            </w:r>
            <w:r w:rsidRPr="00F63C9A">
              <w:rPr>
                <w:rFonts w:asciiTheme="minorHAnsi" w:hAnsiTheme="minorHAnsi" w:cstheme="minorHAnsi"/>
              </w:rPr>
              <w:t xml:space="preserve"> staff member raising the concern is protected from any detrimental treatment.</w:t>
            </w:r>
          </w:p>
          <w:p w:rsidR="00340AF4" w:rsidRPr="00F63C9A" w:rsidRDefault="00340AF4" w:rsidP="004252E8">
            <w:pPr>
              <w:pStyle w:val="ListParagraph"/>
              <w:numPr>
                <w:ilvl w:val="0"/>
                <w:numId w:val="15"/>
              </w:numPr>
              <w:rPr>
                <w:rFonts w:asciiTheme="minorHAnsi" w:hAnsiTheme="minorHAnsi" w:cstheme="minorHAnsi"/>
              </w:rPr>
            </w:pPr>
            <w:r w:rsidRPr="00F63C9A">
              <w:rPr>
                <w:rFonts w:asciiTheme="minorHAnsi" w:hAnsiTheme="minorHAnsi" w:cstheme="minorHAnsi"/>
              </w:rPr>
              <w:t>Should the concern take time to remedy please ensure to provide feedback to the staff member who raised this concern. You are required to provide feedback at least every 3 months.</w:t>
            </w:r>
          </w:p>
          <w:p w:rsidR="00340AF4" w:rsidRPr="00F63C9A" w:rsidRDefault="00340AF4" w:rsidP="004252E8">
            <w:pPr>
              <w:pStyle w:val="ListParagraph"/>
              <w:numPr>
                <w:ilvl w:val="0"/>
                <w:numId w:val="15"/>
              </w:numPr>
              <w:rPr>
                <w:rFonts w:asciiTheme="minorHAnsi" w:hAnsiTheme="minorHAnsi" w:cstheme="minorHAnsi"/>
              </w:rPr>
            </w:pPr>
            <w:r w:rsidRPr="00F63C9A">
              <w:rPr>
                <w:rFonts w:asciiTheme="minorHAnsi" w:hAnsiTheme="minorHAnsi" w:cstheme="minorHAnsi"/>
              </w:rPr>
              <w:t xml:space="preserve">Continually ensure that you take all reasonable steps to protect the identity of the </w:t>
            </w:r>
            <w:r w:rsidR="002C30E1" w:rsidRPr="00F63C9A">
              <w:rPr>
                <w:rFonts w:asciiTheme="minorHAnsi" w:hAnsiTheme="minorHAnsi" w:cstheme="minorHAnsi"/>
              </w:rPr>
              <w:t>staff member raising the concern</w:t>
            </w:r>
            <w:r w:rsidRPr="00F63C9A">
              <w:rPr>
                <w:rFonts w:asciiTheme="minorHAnsi" w:hAnsiTheme="minorHAnsi" w:cstheme="minorHAnsi"/>
              </w:rPr>
              <w:t>, including not disclosing</w:t>
            </w:r>
            <w:r w:rsidR="00F63B48" w:rsidRPr="00F63C9A">
              <w:rPr>
                <w:rFonts w:asciiTheme="minorHAnsi" w:hAnsiTheme="minorHAnsi" w:cstheme="minorHAnsi"/>
              </w:rPr>
              <w:t xml:space="preserve"> their </w:t>
            </w:r>
            <w:r w:rsidR="002C30E1" w:rsidRPr="00F63C9A">
              <w:rPr>
                <w:rFonts w:asciiTheme="minorHAnsi" w:hAnsiTheme="minorHAnsi" w:cstheme="minorHAnsi"/>
              </w:rPr>
              <w:t>identity</w:t>
            </w:r>
            <w:r w:rsidR="00F63B48" w:rsidRPr="00F63C9A">
              <w:rPr>
                <w:rFonts w:asciiTheme="minorHAnsi" w:hAnsiTheme="minorHAnsi" w:cstheme="minorHAnsi"/>
              </w:rPr>
              <w:t xml:space="preserve"> or any </w:t>
            </w:r>
            <w:r w:rsidR="002C30E1" w:rsidRPr="00F63C9A">
              <w:rPr>
                <w:rFonts w:asciiTheme="minorHAnsi" w:hAnsiTheme="minorHAnsi" w:cstheme="minorHAnsi"/>
              </w:rPr>
              <w:t xml:space="preserve">other </w:t>
            </w:r>
            <w:r w:rsidR="00F63B48" w:rsidRPr="00F63C9A">
              <w:rPr>
                <w:rFonts w:asciiTheme="minorHAnsi" w:hAnsiTheme="minorHAnsi" w:cstheme="minorHAnsi"/>
              </w:rPr>
              <w:t xml:space="preserve">identifiable information </w:t>
            </w:r>
            <w:r w:rsidRPr="00F63C9A">
              <w:rPr>
                <w:rFonts w:asciiTheme="minorHAnsi" w:hAnsiTheme="minorHAnsi" w:cstheme="minorHAnsi"/>
              </w:rPr>
              <w:t>where advice is being sought.</w:t>
            </w:r>
            <w:r w:rsidR="0084116C" w:rsidRPr="00F63C9A">
              <w:rPr>
                <w:rFonts w:asciiTheme="minorHAnsi" w:hAnsiTheme="minorHAnsi" w:cstheme="minorHAnsi"/>
              </w:rPr>
              <w:t xml:space="preserve"> This includes ensuring any records of discussion or actions are secured securely and password protected.</w:t>
            </w:r>
          </w:p>
        </w:tc>
      </w:tr>
      <w:tr w:rsidR="00D155C0" w:rsidRPr="00F63C9A" w:rsidTr="00646119">
        <w:tc>
          <w:tcPr>
            <w:tcW w:w="516" w:type="dxa"/>
          </w:tcPr>
          <w:p w:rsidR="00D155C0" w:rsidRPr="00F63C9A" w:rsidRDefault="00D155C0" w:rsidP="004252E8">
            <w:pPr>
              <w:rPr>
                <w:rFonts w:asciiTheme="minorHAnsi" w:hAnsiTheme="minorHAnsi" w:cstheme="minorHAnsi"/>
              </w:rPr>
            </w:pPr>
            <w:r w:rsidRPr="00F63C9A">
              <w:rPr>
                <w:rFonts w:asciiTheme="minorHAnsi" w:hAnsiTheme="minorHAnsi" w:cstheme="minorHAnsi"/>
              </w:rPr>
              <w:t>5.</w:t>
            </w:r>
          </w:p>
        </w:tc>
        <w:tc>
          <w:tcPr>
            <w:tcW w:w="8522" w:type="dxa"/>
          </w:tcPr>
          <w:p w:rsidR="00D155C0" w:rsidRPr="00F63C9A" w:rsidRDefault="00D155C0" w:rsidP="004252E8">
            <w:pPr>
              <w:rPr>
                <w:rFonts w:asciiTheme="minorHAnsi" w:hAnsiTheme="minorHAnsi" w:cstheme="minorHAnsi"/>
              </w:rPr>
            </w:pPr>
            <w:r w:rsidRPr="00F63C9A">
              <w:rPr>
                <w:rFonts w:asciiTheme="minorHAnsi" w:hAnsiTheme="minorHAnsi" w:cstheme="minorHAnsi"/>
              </w:rPr>
              <w:t>Q: Where can I go for advice?</w:t>
            </w:r>
          </w:p>
          <w:p w:rsidR="00D155C0" w:rsidRPr="00F63C9A" w:rsidRDefault="00D155C0" w:rsidP="004252E8">
            <w:pPr>
              <w:rPr>
                <w:rFonts w:asciiTheme="minorHAnsi" w:hAnsiTheme="minorHAnsi" w:cstheme="minorHAnsi"/>
              </w:rPr>
            </w:pPr>
          </w:p>
          <w:p w:rsidR="002446D2" w:rsidRPr="00F63C9A" w:rsidRDefault="00D155C0" w:rsidP="004252E8">
            <w:pPr>
              <w:rPr>
                <w:rFonts w:asciiTheme="minorHAnsi" w:hAnsiTheme="minorHAnsi" w:cstheme="minorHAnsi"/>
              </w:rPr>
            </w:pPr>
            <w:r w:rsidRPr="00F63C9A">
              <w:rPr>
                <w:rFonts w:asciiTheme="minorHAnsi" w:hAnsiTheme="minorHAnsi" w:cstheme="minorHAnsi"/>
              </w:rPr>
              <w:t xml:space="preserve">A: Both those who raise a concern or </w:t>
            </w:r>
            <w:r w:rsidR="002A10D3" w:rsidRPr="00F63C9A">
              <w:rPr>
                <w:rFonts w:asciiTheme="minorHAnsi" w:hAnsiTheme="minorHAnsi" w:cstheme="minorHAnsi"/>
              </w:rPr>
              <w:t xml:space="preserve">Department Heads, </w:t>
            </w:r>
            <w:r w:rsidRPr="00F63C9A">
              <w:rPr>
                <w:rFonts w:asciiTheme="minorHAnsi" w:hAnsiTheme="minorHAnsi" w:cstheme="minorHAnsi"/>
              </w:rPr>
              <w:t xml:space="preserve">who receive a concern can contact any of the </w:t>
            </w:r>
            <w:r w:rsidR="00C2234C" w:rsidRPr="00F63C9A">
              <w:rPr>
                <w:rFonts w:asciiTheme="minorHAnsi" w:hAnsiTheme="minorHAnsi" w:cstheme="minorHAnsi"/>
              </w:rPr>
              <w:t>Designated Persons</w:t>
            </w:r>
            <w:r w:rsidR="002A0D51" w:rsidRPr="00F63C9A">
              <w:rPr>
                <w:rFonts w:asciiTheme="minorHAnsi" w:hAnsiTheme="minorHAnsi" w:cstheme="minorHAnsi"/>
              </w:rPr>
              <w:t xml:space="preserve"> within this </w:t>
            </w:r>
            <w:r w:rsidR="00D31884" w:rsidRPr="00F63C9A">
              <w:rPr>
                <w:rFonts w:asciiTheme="minorHAnsi" w:hAnsiTheme="minorHAnsi" w:cstheme="minorHAnsi"/>
              </w:rPr>
              <w:t>Policy</w:t>
            </w:r>
            <w:r w:rsidR="002A0D51" w:rsidRPr="00F63C9A">
              <w:rPr>
                <w:rFonts w:asciiTheme="minorHAnsi" w:hAnsiTheme="minorHAnsi" w:cstheme="minorHAnsi"/>
              </w:rPr>
              <w:t xml:space="preserve"> </w:t>
            </w:r>
            <w:r w:rsidRPr="00F63C9A">
              <w:rPr>
                <w:rFonts w:asciiTheme="minorHAnsi" w:hAnsiTheme="minorHAnsi" w:cstheme="minorHAnsi"/>
              </w:rPr>
              <w:t>for advice.</w:t>
            </w:r>
            <w:r w:rsidR="002A0D51" w:rsidRPr="00F63C9A">
              <w:rPr>
                <w:rFonts w:asciiTheme="minorHAnsi" w:hAnsiTheme="minorHAnsi" w:cstheme="minorHAnsi"/>
              </w:rPr>
              <w:t xml:space="preserve"> They can also contact the NMH’s EAP service for emotional support and advice.</w:t>
            </w:r>
          </w:p>
          <w:p w:rsidR="002A0D51" w:rsidRPr="00F63C9A" w:rsidRDefault="002A0D51" w:rsidP="004252E8">
            <w:pPr>
              <w:rPr>
                <w:rFonts w:asciiTheme="minorHAnsi" w:hAnsiTheme="minorHAnsi" w:cstheme="minorHAnsi"/>
              </w:rPr>
            </w:pPr>
          </w:p>
          <w:p w:rsidR="00D155C0" w:rsidRPr="00F63C9A" w:rsidRDefault="00D155C0" w:rsidP="004252E8">
            <w:pPr>
              <w:rPr>
                <w:rFonts w:asciiTheme="minorHAnsi" w:hAnsiTheme="minorHAnsi" w:cstheme="minorHAnsi"/>
              </w:rPr>
            </w:pPr>
            <w:r w:rsidRPr="00F63C9A">
              <w:rPr>
                <w:rFonts w:asciiTheme="minorHAnsi" w:hAnsiTheme="minorHAnsi" w:cstheme="minorHAnsi"/>
              </w:rPr>
              <w:t xml:space="preserve">Please ensure that if you are a </w:t>
            </w:r>
            <w:r w:rsidR="00AD41C1" w:rsidRPr="00F63C9A">
              <w:rPr>
                <w:rFonts w:asciiTheme="minorHAnsi" w:hAnsiTheme="minorHAnsi" w:cstheme="minorHAnsi"/>
              </w:rPr>
              <w:t xml:space="preserve"> Department Head</w:t>
            </w:r>
            <w:r w:rsidRPr="00F63C9A">
              <w:rPr>
                <w:rFonts w:asciiTheme="minorHAnsi" w:hAnsiTheme="minorHAnsi" w:cstheme="minorHAnsi"/>
              </w:rPr>
              <w:t xml:space="preserve"> who has received a concern that you take all reasonable steps to protect the identity of the disclosure</w:t>
            </w:r>
            <w:r w:rsidR="002A0D51" w:rsidRPr="00F63C9A">
              <w:rPr>
                <w:rFonts w:asciiTheme="minorHAnsi" w:hAnsiTheme="minorHAnsi" w:cstheme="minorHAnsi"/>
              </w:rPr>
              <w:t xml:space="preserve"> though out.</w:t>
            </w:r>
          </w:p>
        </w:tc>
      </w:tr>
    </w:tbl>
    <w:p w:rsidR="00D155C0" w:rsidRPr="00F63C9A" w:rsidRDefault="00D155C0" w:rsidP="004252E8">
      <w:pPr>
        <w:rPr>
          <w:rFonts w:asciiTheme="minorHAnsi" w:hAnsiTheme="minorHAnsi" w:cstheme="minorHAnsi"/>
        </w:rPr>
      </w:pPr>
    </w:p>
    <w:sectPr w:rsidR="00D155C0" w:rsidRPr="00F63C9A" w:rsidSect="002C5AC8">
      <w:headerReference w:type="default" r:id="rId28"/>
      <w:footerReference w:type="even" r:id="rId29"/>
      <w:footerReference w:type="default" r:id="rId30"/>
      <w:pgSz w:w="11906" w:h="16838" w:code="9"/>
      <w:pgMar w:top="1247" w:right="1304" w:bottom="1247" w:left="130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5256AB" w16cid:durableId="286283D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62B" w:rsidRDefault="0060562B" w:rsidP="001037BE">
      <w:r>
        <w:separator/>
      </w:r>
    </w:p>
  </w:endnote>
  <w:endnote w:type="continuationSeparator" w:id="0">
    <w:p w:rsidR="0060562B" w:rsidRDefault="0060562B" w:rsidP="00103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27B" w:rsidRDefault="00D4427B">
    <w:pPr>
      <w:pStyle w:val="Footer"/>
    </w:pPr>
  </w:p>
  <w:p w:rsidR="00D4427B" w:rsidRDefault="00D4427B">
    <w:pPr>
      <w:pStyle w:val="BodyText"/>
      <w:spacing w:line="14" w:lineRule="auto"/>
      <w:rPr>
        <w:b/>
        <w:i/>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27B" w:rsidRDefault="00D442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4427B" w:rsidRDefault="00D4427B">
    <w:pPr>
      <w:pStyle w:val="Footer"/>
    </w:pPr>
  </w:p>
  <w:p w:rsidR="00D4427B" w:rsidRDefault="00D4427B"/>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057767"/>
      <w:docPartObj>
        <w:docPartGallery w:val="Page Numbers (Bottom of Page)"/>
        <w:docPartUnique/>
      </w:docPartObj>
    </w:sdtPr>
    <w:sdtContent>
      <w:p w:rsidR="00D4427B" w:rsidRDefault="00D4427B">
        <w:pPr>
          <w:pStyle w:val="Footer"/>
          <w:jc w:val="center"/>
        </w:pPr>
        <w:r w:rsidRPr="00FA0858">
          <w:rPr>
            <w:sz w:val="16"/>
            <w:szCs w:val="16"/>
          </w:rPr>
          <w:fldChar w:fldCharType="begin"/>
        </w:r>
        <w:r w:rsidRPr="00FA0858">
          <w:rPr>
            <w:sz w:val="16"/>
            <w:szCs w:val="16"/>
          </w:rPr>
          <w:instrText xml:space="preserve"> PAGE   \* MERGEFORMAT </w:instrText>
        </w:r>
        <w:r w:rsidRPr="00FA0858">
          <w:rPr>
            <w:sz w:val="16"/>
            <w:szCs w:val="16"/>
          </w:rPr>
          <w:fldChar w:fldCharType="separate"/>
        </w:r>
        <w:r w:rsidR="00221761">
          <w:rPr>
            <w:noProof/>
            <w:sz w:val="16"/>
            <w:szCs w:val="16"/>
          </w:rPr>
          <w:t>21</w:t>
        </w:r>
        <w:r w:rsidRPr="00FA0858">
          <w:rPr>
            <w:sz w:val="16"/>
            <w:szCs w:val="16"/>
          </w:rPr>
          <w:fldChar w:fldCharType="end"/>
        </w:r>
      </w:p>
    </w:sdtContent>
  </w:sdt>
  <w:p w:rsidR="00D4427B" w:rsidRPr="00B177AB" w:rsidRDefault="00D4427B" w:rsidP="00D155C0">
    <w:pPr>
      <w:ind w:left="-540" w:hanging="180"/>
      <w:jc w:val="center"/>
      <w:rPr>
        <w:sz w:val="20"/>
        <w:szCs w:val="18"/>
      </w:rPr>
    </w:pPr>
  </w:p>
  <w:p w:rsidR="00D4427B" w:rsidRDefault="00D4427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62B" w:rsidRDefault="0060562B" w:rsidP="001037BE">
      <w:r>
        <w:separator/>
      </w:r>
    </w:p>
  </w:footnote>
  <w:footnote w:type="continuationSeparator" w:id="0">
    <w:p w:rsidR="0060562B" w:rsidRDefault="0060562B" w:rsidP="001037BE">
      <w:r>
        <w:continuationSeparator/>
      </w:r>
    </w:p>
  </w:footnote>
  <w:footnote w:id="1">
    <w:p w:rsidR="00D4427B" w:rsidRDefault="00D4427B">
      <w:pPr>
        <w:pStyle w:val="FootnoteText"/>
      </w:pPr>
      <w:r>
        <w:rPr>
          <w:rStyle w:val="FootnoteReference"/>
        </w:rPr>
        <w:footnoteRef/>
      </w:r>
      <w:r>
        <w:t xml:space="preserve"> See paragraph 4 for more information. </w:t>
      </w:r>
    </w:p>
  </w:footnote>
  <w:footnote w:id="2">
    <w:p w:rsidR="00D4427B" w:rsidRDefault="00D4427B">
      <w:pPr>
        <w:pStyle w:val="FootnoteText"/>
      </w:pPr>
      <w:r>
        <w:rPr>
          <w:rStyle w:val="FootnoteReference"/>
        </w:rPr>
        <w:footnoteRef/>
      </w:r>
      <w:r>
        <w:t xml:space="preserve"> Including both current and former employees.</w:t>
      </w:r>
    </w:p>
  </w:footnote>
  <w:footnote w:id="3">
    <w:p w:rsidR="00D4427B" w:rsidRDefault="00D4427B">
      <w:pPr>
        <w:pStyle w:val="FootnoteText"/>
      </w:pPr>
      <w:r w:rsidRPr="00680FA5">
        <w:rPr>
          <w:rStyle w:val="FootnoteReference"/>
        </w:rPr>
        <w:footnoteRef/>
      </w:r>
      <w:r w:rsidRPr="00680FA5">
        <w:t xml:space="preserve"> Including ensuring all information is stored securely and in line with the NMH’s data protection policies</w:t>
      </w:r>
    </w:p>
  </w:footnote>
  <w:footnote w:id="4">
    <w:p w:rsidR="00D4427B" w:rsidRPr="004827B8" w:rsidRDefault="00D4427B" w:rsidP="00014840">
      <w:pPr>
        <w:pStyle w:val="CommentText"/>
        <w:rPr>
          <w:sz w:val="16"/>
          <w:szCs w:val="16"/>
        </w:rPr>
      </w:pPr>
      <w:r w:rsidRPr="004827B8">
        <w:rPr>
          <w:rStyle w:val="FootnoteReference"/>
          <w:sz w:val="16"/>
          <w:szCs w:val="16"/>
        </w:rPr>
        <w:footnoteRef/>
      </w:r>
      <w:r w:rsidRPr="004827B8">
        <w:rPr>
          <w:sz w:val="16"/>
          <w:szCs w:val="16"/>
        </w:rPr>
        <w:t xml:space="preserve"> A breach means an act or an omission that is unlawful and constitutes a breach of EU law relating to public procurement, financial services, the prevention of money laundering, terrorist financing, product safety and compliance, transport safety, protection of the environment, radiation protection and nuclear safety, food and feed safety and animal health and welfare, public health, consumer protection, protection of privacy and personal data and security of network and information systems or an act or omission that affects the financial interests of the European Union or an act or omission that relates to the internal market of the European Union or an act or omission that defeats the object or purpose of any of the above mentioned rules. In addition a breach incorporates an act or omission which affects the financial interests of the Union as referred to in Article 325 of the Treaty on the Functioning of the European Union, or act or omission relating to the internal market, as referred to in Article 26(2) of the Treaty on the Functioning of the European Union, including breaches of Union competition and State aid rules, as well as breaches relating to the internal market in relation to acts which breach the rules of corporate tax or to arrangements the purpose of which is to obtain a tax advantage that defeats the object or purpose of the applicable corporate tax law. </w:t>
      </w:r>
    </w:p>
    <w:p w:rsidR="00D4427B" w:rsidRPr="00014840" w:rsidRDefault="00D4427B" w:rsidP="00014840">
      <w:pPr>
        <w:pStyle w:val="FootnoteText"/>
        <w:rPr>
          <w:rFonts w:ascii="Times New Roman" w:eastAsia="Times New Roman" w:hAnsi="Times New Roman" w:cs="Times New Roman"/>
          <w:sz w:val="18"/>
          <w:szCs w:val="18"/>
          <w:lang w:val="en-GB"/>
        </w:rPr>
      </w:pPr>
    </w:p>
  </w:footnote>
  <w:footnote w:id="5">
    <w:p w:rsidR="00D4427B" w:rsidRPr="00D4427B" w:rsidRDefault="00D4427B">
      <w:pPr>
        <w:pStyle w:val="FootnoteText"/>
        <w:rPr>
          <w:sz w:val="18"/>
          <w:szCs w:val="18"/>
        </w:rPr>
      </w:pPr>
      <w:r w:rsidRPr="00016DCE">
        <w:rPr>
          <w:rStyle w:val="FootnoteReference"/>
          <w:sz w:val="18"/>
          <w:szCs w:val="18"/>
        </w:rPr>
        <w:footnoteRef/>
      </w:r>
      <w:r w:rsidRPr="00016DCE">
        <w:rPr>
          <w:sz w:val="18"/>
          <w:szCs w:val="18"/>
        </w:rPr>
        <w:t xml:space="preserve"> If a disclosure is made orally / in person, then they must be followed up by an </w:t>
      </w:r>
      <w:r w:rsidRPr="00D4427B">
        <w:rPr>
          <w:sz w:val="18"/>
          <w:szCs w:val="18"/>
        </w:rPr>
        <w:t xml:space="preserve">in person meeting and confidential notes of the meeting should be agreed thereafter. While disclosures can be made orally, the NMH’s preference is that a disclosure is confirmed in writing (please reference form within the appendix 3). </w:t>
      </w:r>
    </w:p>
  </w:footnote>
  <w:footnote w:id="6">
    <w:p w:rsidR="00D4427B" w:rsidRPr="00D4427B" w:rsidRDefault="00D4427B">
      <w:pPr>
        <w:pStyle w:val="FootnoteText"/>
        <w:rPr>
          <w:sz w:val="18"/>
          <w:szCs w:val="18"/>
        </w:rPr>
      </w:pPr>
      <w:r w:rsidRPr="00D4427B">
        <w:rPr>
          <w:sz w:val="18"/>
          <w:szCs w:val="18"/>
        </w:rPr>
        <w:footnoteRef/>
      </w:r>
      <w:r w:rsidRPr="00D4427B">
        <w:rPr>
          <w:sz w:val="18"/>
          <w:szCs w:val="18"/>
        </w:rPr>
        <w:t xml:space="preserve"> Currently the NMH’s Executive Management Team consists of; The Master, The Director of Midwifery and Nursing, Clinical Director and the Secretary General Manager. </w:t>
      </w:r>
    </w:p>
  </w:footnote>
  <w:footnote w:id="7">
    <w:p w:rsidR="00D4427B" w:rsidRPr="00654EF8" w:rsidRDefault="00D4427B">
      <w:pPr>
        <w:pStyle w:val="FootnoteText"/>
        <w:rPr>
          <w:sz w:val="18"/>
          <w:szCs w:val="18"/>
        </w:rPr>
      </w:pPr>
      <w:r w:rsidRPr="00654EF8">
        <w:rPr>
          <w:sz w:val="18"/>
          <w:szCs w:val="18"/>
        </w:rPr>
        <w:footnoteRef/>
      </w:r>
      <w:r w:rsidRPr="00654EF8">
        <w:rPr>
          <w:sz w:val="18"/>
          <w:szCs w:val="18"/>
        </w:rPr>
        <w:t xml:space="preserve"> legal term used to describe evidence that, unless rebutted, would be sufficient to prove a particular proposition or fact</w:t>
      </w:r>
    </w:p>
  </w:footnote>
  <w:footnote w:id="8">
    <w:p w:rsidR="00D4427B" w:rsidRPr="002943F7" w:rsidRDefault="00D4427B">
      <w:pPr>
        <w:pStyle w:val="FootnoteText"/>
      </w:pPr>
      <w:r>
        <w:rPr>
          <w:rStyle w:val="FootnoteReference"/>
        </w:rPr>
        <w:footnoteRef/>
      </w:r>
      <w:r w:rsidRPr="00F63C9A">
        <w:rPr>
          <w:color w:val="9BBB59" w:themeColor="accent3"/>
        </w:rPr>
        <w:t xml:space="preserve"> </w:t>
      </w:r>
      <w:r w:rsidRPr="002943F7">
        <w:t>As required for the Minister for Public Expenditure, Infrastructure, Public Service Reform and Digitalisation</w:t>
      </w:r>
    </w:p>
  </w:footnote>
  <w:footnote w:id="9">
    <w:p w:rsidR="00D4427B" w:rsidRDefault="00D4427B">
      <w:pPr>
        <w:pStyle w:val="FootnoteText"/>
      </w:pPr>
      <w:r>
        <w:rPr>
          <w:rStyle w:val="FootnoteReference"/>
        </w:rPr>
        <w:footnoteRef/>
      </w:r>
      <w:r>
        <w:t xml:space="preserve"> Taken from - </w:t>
      </w:r>
      <w:r>
        <w:rPr>
          <w:rFonts w:ascii="Arial" w:hAnsi="Arial" w:cs="Arial"/>
          <w:color w:val="404040"/>
          <w:shd w:val="clear" w:color="auto" w:fill="FFFFFF"/>
        </w:rPr>
        <w:t xml:space="preserve">Protect’s definition of whistleblowing 2023. Source </w:t>
      </w:r>
      <w:hyperlink r:id="rId1" w:history="1">
        <w:r>
          <w:rPr>
            <w:rStyle w:val="Hyperlink"/>
          </w:rPr>
          <w:t>Whistleblowing or grievance? | Protect - Speak up stop harm (protect-advice.org.uk)</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27B" w:rsidRDefault="00D4427B">
    <w:pPr>
      <w:pStyle w:val="Header"/>
    </w:pPr>
  </w:p>
  <w:p w:rsidR="00D4427B" w:rsidRDefault="00D4427B">
    <w:pPr>
      <w:pStyle w:val="Header"/>
    </w:pPr>
  </w:p>
  <w:p w:rsidR="00D4427B" w:rsidRPr="0060273A" w:rsidRDefault="00D4427B" w:rsidP="00D155C0">
    <w:pPr>
      <w:pStyle w:val="Header"/>
      <w:rPr>
        <w:rFonts w:ascii="Tahoma" w:hAnsi="Tahoma" w:cs="Tahoma"/>
        <w:sz w:val="16"/>
        <w:szCs w:val="16"/>
      </w:rPr>
    </w:pPr>
  </w:p>
  <w:p w:rsidR="00D4427B" w:rsidRDefault="00D4427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D64"/>
    <w:multiLevelType w:val="hybridMultilevel"/>
    <w:tmpl w:val="AC188120"/>
    <w:lvl w:ilvl="0" w:tplc="4B6CBD66">
      <w:start w:val="1"/>
      <w:numFmt w:val="bullet"/>
      <w:lvlText w:val=""/>
      <w:lvlJc w:val="left"/>
      <w:pPr>
        <w:ind w:left="1440" w:hanging="360"/>
      </w:pPr>
      <w:rPr>
        <w:rFonts w:ascii="Wingdings" w:hAnsi="Wingdings" w:hint="default"/>
        <w:color w:val="63AEC8"/>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15:restartNumberingAfterBreak="0">
    <w:nsid w:val="090003DC"/>
    <w:multiLevelType w:val="multilevel"/>
    <w:tmpl w:val="E8DA8D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A77E37"/>
    <w:multiLevelType w:val="hybridMultilevel"/>
    <w:tmpl w:val="B2AAA6CC"/>
    <w:lvl w:ilvl="0" w:tplc="4B6CBD66">
      <w:start w:val="1"/>
      <w:numFmt w:val="bullet"/>
      <w:lvlText w:val=""/>
      <w:lvlJc w:val="left"/>
      <w:pPr>
        <w:ind w:left="720" w:hanging="360"/>
      </w:pPr>
      <w:rPr>
        <w:rFonts w:ascii="Wingdings" w:hAnsi="Wingdings" w:hint="default"/>
        <w:color w:val="63AEC8"/>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8F33CD"/>
    <w:multiLevelType w:val="hybridMultilevel"/>
    <w:tmpl w:val="5B6E0C7A"/>
    <w:lvl w:ilvl="0" w:tplc="4B6CBD66">
      <w:start w:val="1"/>
      <w:numFmt w:val="bullet"/>
      <w:lvlText w:val=""/>
      <w:lvlJc w:val="left"/>
      <w:pPr>
        <w:ind w:left="2880" w:hanging="360"/>
      </w:pPr>
      <w:rPr>
        <w:rFonts w:ascii="Wingdings" w:hAnsi="Wingdings" w:hint="default"/>
        <w:color w:val="63AEC8"/>
      </w:rPr>
    </w:lvl>
    <w:lvl w:ilvl="1" w:tplc="1D94FBC4">
      <w:numFmt w:val="bullet"/>
      <w:lvlText w:val="•"/>
      <w:lvlJc w:val="left"/>
      <w:pPr>
        <w:ind w:left="3600" w:hanging="360"/>
      </w:pPr>
      <w:rPr>
        <w:rFonts w:ascii="Calibri" w:eastAsia="Times New Roman" w:hAnsi="Calibri" w:cs="Calibri" w:hint="default"/>
      </w:rPr>
    </w:lvl>
    <w:lvl w:ilvl="2" w:tplc="18090005" w:tentative="1">
      <w:start w:val="1"/>
      <w:numFmt w:val="bullet"/>
      <w:lvlText w:val=""/>
      <w:lvlJc w:val="left"/>
      <w:pPr>
        <w:ind w:left="4320" w:hanging="360"/>
      </w:pPr>
      <w:rPr>
        <w:rFonts w:ascii="Wingdings" w:hAnsi="Wingdings" w:hint="default"/>
      </w:rPr>
    </w:lvl>
    <w:lvl w:ilvl="3" w:tplc="18090001" w:tentative="1">
      <w:start w:val="1"/>
      <w:numFmt w:val="bullet"/>
      <w:lvlText w:val=""/>
      <w:lvlJc w:val="left"/>
      <w:pPr>
        <w:ind w:left="5040" w:hanging="360"/>
      </w:pPr>
      <w:rPr>
        <w:rFonts w:ascii="Symbol" w:hAnsi="Symbol" w:hint="default"/>
      </w:rPr>
    </w:lvl>
    <w:lvl w:ilvl="4" w:tplc="18090003" w:tentative="1">
      <w:start w:val="1"/>
      <w:numFmt w:val="bullet"/>
      <w:lvlText w:val="o"/>
      <w:lvlJc w:val="left"/>
      <w:pPr>
        <w:ind w:left="5760" w:hanging="360"/>
      </w:pPr>
      <w:rPr>
        <w:rFonts w:ascii="Courier New" w:hAnsi="Courier New" w:cs="Courier New" w:hint="default"/>
      </w:rPr>
    </w:lvl>
    <w:lvl w:ilvl="5" w:tplc="18090005" w:tentative="1">
      <w:start w:val="1"/>
      <w:numFmt w:val="bullet"/>
      <w:lvlText w:val=""/>
      <w:lvlJc w:val="left"/>
      <w:pPr>
        <w:ind w:left="6480" w:hanging="360"/>
      </w:pPr>
      <w:rPr>
        <w:rFonts w:ascii="Wingdings" w:hAnsi="Wingdings" w:hint="default"/>
      </w:rPr>
    </w:lvl>
    <w:lvl w:ilvl="6" w:tplc="18090001" w:tentative="1">
      <w:start w:val="1"/>
      <w:numFmt w:val="bullet"/>
      <w:lvlText w:val=""/>
      <w:lvlJc w:val="left"/>
      <w:pPr>
        <w:ind w:left="7200" w:hanging="360"/>
      </w:pPr>
      <w:rPr>
        <w:rFonts w:ascii="Symbol" w:hAnsi="Symbol" w:hint="default"/>
      </w:rPr>
    </w:lvl>
    <w:lvl w:ilvl="7" w:tplc="18090003" w:tentative="1">
      <w:start w:val="1"/>
      <w:numFmt w:val="bullet"/>
      <w:lvlText w:val="o"/>
      <w:lvlJc w:val="left"/>
      <w:pPr>
        <w:ind w:left="7920" w:hanging="360"/>
      </w:pPr>
      <w:rPr>
        <w:rFonts w:ascii="Courier New" w:hAnsi="Courier New" w:cs="Courier New" w:hint="default"/>
      </w:rPr>
    </w:lvl>
    <w:lvl w:ilvl="8" w:tplc="18090005" w:tentative="1">
      <w:start w:val="1"/>
      <w:numFmt w:val="bullet"/>
      <w:lvlText w:val=""/>
      <w:lvlJc w:val="left"/>
      <w:pPr>
        <w:ind w:left="8640" w:hanging="360"/>
      </w:pPr>
      <w:rPr>
        <w:rFonts w:ascii="Wingdings" w:hAnsi="Wingdings" w:hint="default"/>
      </w:rPr>
    </w:lvl>
  </w:abstractNum>
  <w:abstractNum w:abstractNumId="4" w15:restartNumberingAfterBreak="0">
    <w:nsid w:val="0EF170A9"/>
    <w:multiLevelType w:val="multilevel"/>
    <w:tmpl w:val="C84CB698"/>
    <w:lvl w:ilvl="0">
      <w:start w:val="5"/>
      <w:numFmt w:val="decimal"/>
      <w:lvlText w:val="%1.0"/>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5" w15:restartNumberingAfterBreak="0">
    <w:nsid w:val="11EB0A23"/>
    <w:multiLevelType w:val="hybridMultilevel"/>
    <w:tmpl w:val="C73E1EA6"/>
    <w:lvl w:ilvl="0" w:tplc="1E4E0B94">
      <w:start w:val="1"/>
      <w:numFmt w:val="lowerLetter"/>
      <w:lvlText w:val="(%1)"/>
      <w:lvlJc w:val="left"/>
      <w:pPr>
        <w:ind w:left="837" w:hanging="363"/>
      </w:pPr>
      <w:rPr>
        <w:rFonts w:ascii="Arial" w:eastAsia="Arial" w:hAnsi="Arial" w:cs="Arial" w:hint="default"/>
        <w:color w:val="auto"/>
        <w:spacing w:val="-6"/>
        <w:w w:val="100"/>
        <w:sz w:val="22"/>
        <w:szCs w:val="22"/>
        <w:lang w:val="en-IE" w:eastAsia="en-IE" w:bidi="en-IE"/>
      </w:rPr>
    </w:lvl>
    <w:lvl w:ilvl="1" w:tplc="7832B33E">
      <w:start w:val="1"/>
      <w:numFmt w:val="lowerRoman"/>
      <w:lvlText w:val="%2."/>
      <w:lvlJc w:val="left"/>
      <w:pPr>
        <w:ind w:left="1558" w:hanging="471"/>
      </w:pPr>
      <w:rPr>
        <w:rFonts w:ascii="Arial" w:eastAsia="Arial" w:hAnsi="Arial" w:cs="Arial" w:hint="default"/>
        <w:spacing w:val="-6"/>
        <w:w w:val="100"/>
        <w:sz w:val="22"/>
        <w:szCs w:val="22"/>
        <w:lang w:val="en-IE" w:eastAsia="en-IE" w:bidi="en-IE"/>
      </w:rPr>
    </w:lvl>
    <w:lvl w:ilvl="2" w:tplc="BFC098D8">
      <w:numFmt w:val="bullet"/>
      <w:lvlText w:val="•"/>
      <w:lvlJc w:val="left"/>
      <w:pPr>
        <w:ind w:left="2551" w:hanging="471"/>
      </w:pPr>
      <w:rPr>
        <w:rFonts w:hint="default"/>
        <w:lang w:val="en-IE" w:eastAsia="en-IE" w:bidi="en-IE"/>
      </w:rPr>
    </w:lvl>
    <w:lvl w:ilvl="3" w:tplc="237A8964">
      <w:numFmt w:val="bullet"/>
      <w:lvlText w:val="•"/>
      <w:lvlJc w:val="left"/>
      <w:pPr>
        <w:ind w:left="3542" w:hanging="471"/>
      </w:pPr>
      <w:rPr>
        <w:rFonts w:hint="default"/>
        <w:lang w:val="en-IE" w:eastAsia="en-IE" w:bidi="en-IE"/>
      </w:rPr>
    </w:lvl>
    <w:lvl w:ilvl="4" w:tplc="3AB6A930">
      <w:numFmt w:val="bullet"/>
      <w:lvlText w:val="•"/>
      <w:lvlJc w:val="left"/>
      <w:pPr>
        <w:ind w:left="4533" w:hanging="471"/>
      </w:pPr>
      <w:rPr>
        <w:rFonts w:hint="default"/>
        <w:lang w:val="en-IE" w:eastAsia="en-IE" w:bidi="en-IE"/>
      </w:rPr>
    </w:lvl>
    <w:lvl w:ilvl="5" w:tplc="4802E07C">
      <w:numFmt w:val="bullet"/>
      <w:lvlText w:val="•"/>
      <w:lvlJc w:val="left"/>
      <w:pPr>
        <w:ind w:left="5524" w:hanging="471"/>
      </w:pPr>
      <w:rPr>
        <w:rFonts w:hint="default"/>
        <w:lang w:val="en-IE" w:eastAsia="en-IE" w:bidi="en-IE"/>
      </w:rPr>
    </w:lvl>
    <w:lvl w:ilvl="6" w:tplc="969C52E2">
      <w:numFmt w:val="bullet"/>
      <w:lvlText w:val="•"/>
      <w:lvlJc w:val="left"/>
      <w:pPr>
        <w:ind w:left="6515" w:hanging="471"/>
      </w:pPr>
      <w:rPr>
        <w:rFonts w:hint="default"/>
        <w:lang w:val="en-IE" w:eastAsia="en-IE" w:bidi="en-IE"/>
      </w:rPr>
    </w:lvl>
    <w:lvl w:ilvl="7" w:tplc="067C22E0">
      <w:numFmt w:val="bullet"/>
      <w:lvlText w:val="•"/>
      <w:lvlJc w:val="left"/>
      <w:pPr>
        <w:ind w:left="7506" w:hanging="471"/>
      </w:pPr>
      <w:rPr>
        <w:rFonts w:hint="default"/>
        <w:lang w:val="en-IE" w:eastAsia="en-IE" w:bidi="en-IE"/>
      </w:rPr>
    </w:lvl>
    <w:lvl w:ilvl="8" w:tplc="4D004966">
      <w:numFmt w:val="bullet"/>
      <w:lvlText w:val="•"/>
      <w:lvlJc w:val="left"/>
      <w:pPr>
        <w:ind w:left="8497" w:hanging="471"/>
      </w:pPr>
      <w:rPr>
        <w:rFonts w:hint="default"/>
        <w:lang w:val="en-IE" w:eastAsia="en-IE" w:bidi="en-IE"/>
      </w:rPr>
    </w:lvl>
  </w:abstractNum>
  <w:abstractNum w:abstractNumId="6" w15:restartNumberingAfterBreak="0">
    <w:nsid w:val="125B516B"/>
    <w:multiLevelType w:val="hybridMultilevel"/>
    <w:tmpl w:val="7956739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3F67B88"/>
    <w:multiLevelType w:val="hybridMultilevel"/>
    <w:tmpl w:val="C952F246"/>
    <w:lvl w:ilvl="0" w:tplc="F7D2FCC6">
      <w:numFmt w:val="bullet"/>
      <w:lvlText w:val=""/>
      <w:lvlJc w:val="left"/>
      <w:pPr>
        <w:ind w:left="837" w:hanging="365"/>
      </w:pPr>
      <w:rPr>
        <w:rFonts w:ascii="Symbol" w:eastAsia="Symbol" w:hAnsi="Symbol" w:cs="Symbol" w:hint="default"/>
        <w:w w:val="100"/>
        <w:sz w:val="22"/>
        <w:szCs w:val="22"/>
        <w:lang w:val="en-IE" w:eastAsia="en-IE" w:bidi="en-IE"/>
      </w:rPr>
    </w:lvl>
    <w:lvl w:ilvl="1" w:tplc="E864EA58">
      <w:numFmt w:val="bullet"/>
      <w:lvlText w:val="•"/>
      <w:lvlJc w:val="left"/>
      <w:pPr>
        <w:ind w:left="1804" w:hanging="365"/>
      </w:pPr>
      <w:rPr>
        <w:rFonts w:hint="default"/>
        <w:lang w:val="en-IE" w:eastAsia="en-IE" w:bidi="en-IE"/>
      </w:rPr>
    </w:lvl>
    <w:lvl w:ilvl="2" w:tplc="DF80DE02">
      <w:numFmt w:val="bullet"/>
      <w:lvlText w:val="•"/>
      <w:lvlJc w:val="left"/>
      <w:pPr>
        <w:ind w:left="2768" w:hanging="365"/>
      </w:pPr>
      <w:rPr>
        <w:rFonts w:hint="default"/>
        <w:lang w:val="en-IE" w:eastAsia="en-IE" w:bidi="en-IE"/>
      </w:rPr>
    </w:lvl>
    <w:lvl w:ilvl="3" w:tplc="A81A7540">
      <w:numFmt w:val="bullet"/>
      <w:lvlText w:val="•"/>
      <w:lvlJc w:val="left"/>
      <w:pPr>
        <w:ind w:left="3732" w:hanging="365"/>
      </w:pPr>
      <w:rPr>
        <w:rFonts w:hint="default"/>
        <w:lang w:val="en-IE" w:eastAsia="en-IE" w:bidi="en-IE"/>
      </w:rPr>
    </w:lvl>
    <w:lvl w:ilvl="4" w:tplc="7B44472A">
      <w:numFmt w:val="bullet"/>
      <w:lvlText w:val="•"/>
      <w:lvlJc w:val="left"/>
      <w:pPr>
        <w:ind w:left="4696" w:hanging="365"/>
      </w:pPr>
      <w:rPr>
        <w:rFonts w:hint="default"/>
        <w:lang w:val="en-IE" w:eastAsia="en-IE" w:bidi="en-IE"/>
      </w:rPr>
    </w:lvl>
    <w:lvl w:ilvl="5" w:tplc="8FE4C766">
      <w:numFmt w:val="bullet"/>
      <w:lvlText w:val="•"/>
      <w:lvlJc w:val="left"/>
      <w:pPr>
        <w:ind w:left="5660" w:hanging="365"/>
      </w:pPr>
      <w:rPr>
        <w:rFonts w:hint="default"/>
        <w:lang w:val="en-IE" w:eastAsia="en-IE" w:bidi="en-IE"/>
      </w:rPr>
    </w:lvl>
    <w:lvl w:ilvl="6" w:tplc="348A15A2">
      <w:numFmt w:val="bullet"/>
      <w:lvlText w:val="•"/>
      <w:lvlJc w:val="left"/>
      <w:pPr>
        <w:ind w:left="6624" w:hanging="365"/>
      </w:pPr>
      <w:rPr>
        <w:rFonts w:hint="default"/>
        <w:lang w:val="en-IE" w:eastAsia="en-IE" w:bidi="en-IE"/>
      </w:rPr>
    </w:lvl>
    <w:lvl w:ilvl="7" w:tplc="4D66BA1E">
      <w:numFmt w:val="bullet"/>
      <w:lvlText w:val="•"/>
      <w:lvlJc w:val="left"/>
      <w:pPr>
        <w:ind w:left="7588" w:hanging="365"/>
      </w:pPr>
      <w:rPr>
        <w:rFonts w:hint="default"/>
        <w:lang w:val="en-IE" w:eastAsia="en-IE" w:bidi="en-IE"/>
      </w:rPr>
    </w:lvl>
    <w:lvl w:ilvl="8" w:tplc="BCB60C38">
      <w:numFmt w:val="bullet"/>
      <w:lvlText w:val="•"/>
      <w:lvlJc w:val="left"/>
      <w:pPr>
        <w:ind w:left="8552" w:hanging="365"/>
      </w:pPr>
      <w:rPr>
        <w:rFonts w:hint="default"/>
        <w:lang w:val="en-IE" w:eastAsia="en-IE" w:bidi="en-IE"/>
      </w:rPr>
    </w:lvl>
  </w:abstractNum>
  <w:abstractNum w:abstractNumId="8" w15:restartNumberingAfterBreak="0">
    <w:nsid w:val="1DF15946"/>
    <w:multiLevelType w:val="hybridMultilevel"/>
    <w:tmpl w:val="2A0A2BB2"/>
    <w:lvl w:ilvl="0" w:tplc="A1EECA72">
      <w:numFmt w:val="bullet"/>
      <w:lvlText w:val="•"/>
      <w:lvlJc w:val="left"/>
      <w:pPr>
        <w:ind w:left="825" w:hanging="365"/>
      </w:pPr>
      <w:rPr>
        <w:rFonts w:ascii="Arial" w:eastAsia="Arial" w:hAnsi="Arial" w:cs="Arial" w:hint="default"/>
        <w:w w:val="100"/>
        <w:sz w:val="22"/>
        <w:szCs w:val="22"/>
        <w:lang w:val="en-IE" w:eastAsia="en-IE" w:bidi="en-IE"/>
      </w:rPr>
    </w:lvl>
    <w:lvl w:ilvl="1" w:tplc="1FE04198">
      <w:numFmt w:val="bullet"/>
      <w:lvlText w:val="•"/>
      <w:lvlJc w:val="left"/>
      <w:pPr>
        <w:ind w:left="1770" w:hanging="365"/>
      </w:pPr>
      <w:rPr>
        <w:rFonts w:hint="default"/>
        <w:lang w:val="en-IE" w:eastAsia="en-IE" w:bidi="en-IE"/>
      </w:rPr>
    </w:lvl>
    <w:lvl w:ilvl="2" w:tplc="FA7AAAC6">
      <w:numFmt w:val="bullet"/>
      <w:lvlText w:val="•"/>
      <w:lvlJc w:val="left"/>
      <w:pPr>
        <w:ind w:left="2720" w:hanging="365"/>
      </w:pPr>
      <w:rPr>
        <w:rFonts w:hint="default"/>
        <w:lang w:val="en-IE" w:eastAsia="en-IE" w:bidi="en-IE"/>
      </w:rPr>
    </w:lvl>
    <w:lvl w:ilvl="3" w:tplc="DFDCA490">
      <w:numFmt w:val="bullet"/>
      <w:lvlText w:val="•"/>
      <w:lvlJc w:val="left"/>
      <w:pPr>
        <w:ind w:left="3670" w:hanging="365"/>
      </w:pPr>
      <w:rPr>
        <w:rFonts w:hint="default"/>
        <w:lang w:val="en-IE" w:eastAsia="en-IE" w:bidi="en-IE"/>
      </w:rPr>
    </w:lvl>
    <w:lvl w:ilvl="4" w:tplc="9EF83C72">
      <w:numFmt w:val="bullet"/>
      <w:lvlText w:val="•"/>
      <w:lvlJc w:val="left"/>
      <w:pPr>
        <w:ind w:left="4620" w:hanging="365"/>
      </w:pPr>
      <w:rPr>
        <w:rFonts w:hint="default"/>
        <w:lang w:val="en-IE" w:eastAsia="en-IE" w:bidi="en-IE"/>
      </w:rPr>
    </w:lvl>
    <w:lvl w:ilvl="5" w:tplc="6854CE84">
      <w:numFmt w:val="bullet"/>
      <w:lvlText w:val="•"/>
      <w:lvlJc w:val="left"/>
      <w:pPr>
        <w:ind w:left="5571" w:hanging="365"/>
      </w:pPr>
      <w:rPr>
        <w:rFonts w:hint="default"/>
        <w:lang w:val="en-IE" w:eastAsia="en-IE" w:bidi="en-IE"/>
      </w:rPr>
    </w:lvl>
    <w:lvl w:ilvl="6" w:tplc="3CC22A26">
      <w:numFmt w:val="bullet"/>
      <w:lvlText w:val="•"/>
      <w:lvlJc w:val="left"/>
      <w:pPr>
        <w:ind w:left="6521" w:hanging="365"/>
      </w:pPr>
      <w:rPr>
        <w:rFonts w:hint="default"/>
        <w:lang w:val="en-IE" w:eastAsia="en-IE" w:bidi="en-IE"/>
      </w:rPr>
    </w:lvl>
    <w:lvl w:ilvl="7" w:tplc="6A385B32">
      <w:numFmt w:val="bullet"/>
      <w:lvlText w:val="•"/>
      <w:lvlJc w:val="left"/>
      <w:pPr>
        <w:ind w:left="7471" w:hanging="365"/>
      </w:pPr>
      <w:rPr>
        <w:rFonts w:hint="default"/>
        <w:lang w:val="en-IE" w:eastAsia="en-IE" w:bidi="en-IE"/>
      </w:rPr>
    </w:lvl>
    <w:lvl w:ilvl="8" w:tplc="146A8082">
      <w:numFmt w:val="bullet"/>
      <w:lvlText w:val="•"/>
      <w:lvlJc w:val="left"/>
      <w:pPr>
        <w:ind w:left="8421" w:hanging="365"/>
      </w:pPr>
      <w:rPr>
        <w:rFonts w:hint="default"/>
        <w:lang w:val="en-IE" w:eastAsia="en-IE" w:bidi="en-IE"/>
      </w:rPr>
    </w:lvl>
  </w:abstractNum>
  <w:abstractNum w:abstractNumId="9" w15:restartNumberingAfterBreak="0">
    <w:nsid w:val="1E804183"/>
    <w:multiLevelType w:val="multilevel"/>
    <w:tmpl w:val="25129722"/>
    <w:lvl w:ilvl="0">
      <w:start w:val="1"/>
      <w:numFmt w:val="decimal"/>
      <w:lvlText w:val="%1."/>
      <w:lvlJc w:val="left"/>
      <w:pPr>
        <w:ind w:left="360" w:hanging="360"/>
      </w:pPr>
      <w:rPr>
        <w:rFonts w:hint="default"/>
        <w:b w:val="0"/>
        <w:i w:val="0"/>
        <w:sz w:val="22"/>
      </w:rPr>
    </w:lvl>
    <w:lvl w:ilvl="1">
      <w:start w:val="1"/>
      <w:numFmt w:val="lowerRoman"/>
      <w:lvlText w:val="%2."/>
      <w:lvlJc w:val="left"/>
      <w:pPr>
        <w:ind w:left="1080" w:hanging="360"/>
      </w:pPr>
      <w:rPr>
        <w:rFonts w:ascii="Calibri" w:hAnsi="Calibri" w:hint="default"/>
        <w:b w:val="0"/>
        <w:i w:val="0"/>
        <w:sz w:val="22"/>
      </w:rPr>
    </w:lvl>
    <w:lvl w:ilvl="2">
      <w:start w:val="1"/>
      <w:numFmt w:val="lowerRoman"/>
      <w:lvlText w:val="%3."/>
      <w:lvlJc w:val="right"/>
      <w:pPr>
        <w:ind w:left="1800" w:hanging="180"/>
      </w:pPr>
      <w:rPr>
        <w:rFonts w:ascii="Calibri" w:hAnsi="Calibri" w:hint="default"/>
        <w:b w:val="0"/>
        <w:i w:val="0"/>
        <w:sz w:val="22"/>
      </w:rPr>
    </w:lvl>
    <w:lvl w:ilvl="3">
      <w:start w:val="1"/>
      <w:numFmt w:val="lowerRoman"/>
      <w:lvlText w:val="%4."/>
      <w:lvlJc w:val="left"/>
      <w:pPr>
        <w:ind w:left="2520" w:hanging="360"/>
      </w:pPr>
      <w:rPr>
        <w:rFonts w:ascii="Calibri" w:hAnsi="Calibri" w:hint="default"/>
        <w:b w:val="0"/>
        <w:i w:val="0"/>
        <w:sz w:val="22"/>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1F106308"/>
    <w:multiLevelType w:val="hybridMultilevel"/>
    <w:tmpl w:val="031A3F98"/>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1" w15:restartNumberingAfterBreak="0">
    <w:nsid w:val="22C46120"/>
    <w:multiLevelType w:val="hybridMultilevel"/>
    <w:tmpl w:val="A1BE9226"/>
    <w:lvl w:ilvl="0" w:tplc="E3945B72">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2" w15:restartNumberingAfterBreak="0">
    <w:nsid w:val="2AC74A5F"/>
    <w:multiLevelType w:val="hybridMultilevel"/>
    <w:tmpl w:val="BAE2165C"/>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DAC4A1C"/>
    <w:multiLevelType w:val="hybridMultilevel"/>
    <w:tmpl w:val="C778D94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15:restartNumberingAfterBreak="0">
    <w:nsid w:val="38205FE7"/>
    <w:multiLevelType w:val="hybridMultilevel"/>
    <w:tmpl w:val="C136A6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8A66A96"/>
    <w:multiLevelType w:val="hybridMultilevel"/>
    <w:tmpl w:val="260CE574"/>
    <w:lvl w:ilvl="0" w:tplc="155CAC1C">
      <w:start w:val="1"/>
      <w:numFmt w:val="lowerRoman"/>
      <w:lvlText w:val="(%1)"/>
      <w:lvlJc w:val="left"/>
      <w:pPr>
        <w:ind w:left="2138" w:hanging="360"/>
      </w:pPr>
      <w:rPr>
        <w:rFonts w:hint="default"/>
        <w:color w:val="auto"/>
      </w:rPr>
    </w:lvl>
    <w:lvl w:ilvl="1" w:tplc="18090019" w:tentative="1">
      <w:start w:val="1"/>
      <w:numFmt w:val="lowerLetter"/>
      <w:lvlText w:val="%2."/>
      <w:lvlJc w:val="left"/>
      <w:pPr>
        <w:ind w:left="2858" w:hanging="360"/>
      </w:pPr>
    </w:lvl>
    <w:lvl w:ilvl="2" w:tplc="1809001B" w:tentative="1">
      <w:start w:val="1"/>
      <w:numFmt w:val="lowerRoman"/>
      <w:lvlText w:val="%3."/>
      <w:lvlJc w:val="right"/>
      <w:pPr>
        <w:ind w:left="3578" w:hanging="180"/>
      </w:pPr>
    </w:lvl>
    <w:lvl w:ilvl="3" w:tplc="1809000F" w:tentative="1">
      <w:start w:val="1"/>
      <w:numFmt w:val="decimal"/>
      <w:lvlText w:val="%4."/>
      <w:lvlJc w:val="left"/>
      <w:pPr>
        <w:ind w:left="4298" w:hanging="360"/>
      </w:pPr>
    </w:lvl>
    <w:lvl w:ilvl="4" w:tplc="18090019" w:tentative="1">
      <w:start w:val="1"/>
      <w:numFmt w:val="lowerLetter"/>
      <w:lvlText w:val="%5."/>
      <w:lvlJc w:val="left"/>
      <w:pPr>
        <w:ind w:left="5018" w:hanging="360"/>
      </w:pPr>
    </w:lvl>
    <w:lvl w:ilvl="5" w:tplc="1809001B" w:tentative="1">
      <w:start w:val="1"/>
      <w:numFmt w:val="lowerRoman"/>
      <w:lvlText w:val="%6."/>
      <w:lvlJc w:val="right"/>
      <w:pPr>
        <w:ind w:left="5738" w:hanging="180"/>
      </w:pPr>
    </w:lvl>
    <w:lvl w:ilvl="6" w:tplc="1809000F" w:tentative="1">
      <w:start w:val="1"/>
      <w:numFmt w:val="decimal"/>
      <w:lvlText w:val="%7."/>
      <w:lvlJc w:val="left"/>
      <w:pPr>
        <w:ind w:left="6458" w:hanging="360"/>
      </w:pPr>
    </w:lvl>
    <w:lvl w:ilvl="7" w:tplc="18090019" w:tentative="1">
      <w:start w:val="1"/>
      <w:numFmt w:val="lowerLetter"/>
      <w:lvlText w:val="%8."/>
      <w:lvlJc w:val="left"/>
      <w:pPr>
        <w:ind w:left="7178" w:hanging="360"/>
      </w:pPr>
    </w:lvl>
    <w:lvl w:ilvl="8" w:tplc="1809001B" w:tentative="1">
      <w:start w:val="1"/>
      <w:numFmt w:val="lowerRoman"/>
      <w:lvlText w:val="%9."/>
      <w:lvlJc w:val="right"/>
      <w:pPr>
        <w:ind w:left="7898" w:hanging="180"/>
      </w:pPr>
    </w:lvl>
  </w:abstractNum>
  <w:abstractNum w:abstractNumId="16" w15:restartNumberingAfterBreak="0">
    <w:nsid w:val="3AE05B33"/>
    <w:multiLevelType w:val="hybridMultilevel"/>
    <w:tmpl w:val="DAA0A912"/>
    <w:lvl w:ilvl="0" w:tplc="B81EDB10">
      <w:numFmt w:val="bullet"/>
      <w:lvlText w:val=""/>
      <w:lvlJc w:val="left"/>
      <w:pPr>
        <w:ind w:left="830" w:hanging="361"/>
      </w:pPr>
      <w:rPr>
        <w:rFonts w:ascii="Symbol" w:eastAsia="Symbol" w:hAnsi="Symbol" w:cs="Symbol" w:hint="default"/>
        <w:w w:val="100"/>
        <w:sz w:val="22"/>
        <w:szCs w:val="22"/>
        <w:lang w:val="en-IE" w:eastAsia="en-IE" w:bidi="en-IE"/>
      </w:rPr>
    </w:lvl>
    <w:lvl w:ilvl="1" w:tplc="8C1456F0">
      <w:numFmt w:val="bullet"/>
      <w:lvlText w:val="•"/>
      <w:lvlJc w:val="left"/>
      <w:pPr>
        <w:ind w:left="1804" w:hanging="361"/>
      </w:pPr>
      <w:rPr>
        <w:rFonts w:hint="default"/>
        <w:lang w:val="en-IE" w:eastAsia="en-IE" w:bidi="en-IE"/>
      </w:rPr>
    </w:lvl>
    <w:lvl w:ilvl="2" w:tplc="98E28D52">
      <w:numFmt w:val="bullet"/>
      <w:lvlText w:val="•"/>
      <w:lvlJc w:val="left"/>
      <w:pPr>
        <w:ind w:left="2768" w:hanging="361"/>
      </w:pPr>
      <w:rPr>
        <w:rFonts w:hint="default"/>
        <w:lang w:val="en-IE" w:eastAsia="en-IE" w:bidi="en-IE"/>
      </w:rPr>
    </w:lvl>
    <w:lvl w:ilvl="3" w:tplc="0E60D6C6">
      <w:numFmt w:val="bullet"/>
      <w:lvlText w:val="•"/>
      <w:lvlJc w:val="left"/>
      <w:pPr>
        <w:ind w:left="3732" w:hanging="361"/>
      </w:pPr>
      <w:rPr>
        <w:rFonts w:hint="default"/>
        <w:lang w:val="en-IE" w:eastAsia="en-IE" w:bidi="en-IE"/>
      </w:rPr>
    </w:lvl>
    <w:lvl w:ilvl="4" w:tplc="133E91E4">
      <w:numFmt w:val="bullet"/>
      <w:lvlText w:val="•"/>
      <w:lvlJc w:val="left"/>
      <w:pPr>
        <w:ind w:left="4696" w:hanging="361"/>
      </w:pPr>
      <w:rPr>
        <w:rFonts w:hint="default"/>
        <w:lang w:val="en-IE" w:eastAsia="en-IE" w:bidi="en-IE"/>
      </w:rPr>
    </w:lvl>
    <w:lvl w:ilvl="5" w:tplc="4A146DAC">
      <w:numFmt w:val="bullet"/>
      <w:lvlText w:val="•"/>
      <w:lvlJc w:val="left"/>
      <w:pPr>
        <w:ind w:left="5660" w:hanging="361"/>
      </w:pPr>
      <w:rPr>
        <w:rFonts w:hint="default"/>
        <w:lang w:val="en-IE" w:eastAsia="en-IE" w:bidi="en-IE"/>
      </w:rPr>
    </w:lvl>
    <w:lvl w:ilvl="6" w:tplc="FDCAD398">
      <w:numFmt w:val="bullet"/>
      <w:lvlText w:val="•"/>
      <w:lvlJc w:val="left"/>
      <w:pPr>
        <w:ind w:left="6624" w:hanging="361"/>
      </w:pPr>
      <w:rPr>
        <w:rFonts w:hint="default"/>
        <w:lang w:val="en-IE" w:eastAsia="en-IE" w:bidi="en-IE"/>
      </w:rPr>
    </w:lvl>
    <w:lvl w:ilvl="7" w:tplc="23E2FC26">
      <w:numFmt w:val="bullet"/>
      <w:lvlText w:val="•"/>
      <w:lvlJc w:val="left"/>
      <w:pPr>
        <w:ind w:left="7588" w:hanging="361"/>
      </w:pPr>
      <w:rPr>
        <w:rFonts w:hint="default"/>
        <w:lang w:val="en-IE" w:eastAsia="en-IE" w:bidi="en-IE"/>
      </w:rPr>
    </w:lvl>
    <w:lvl w:ilvl="8" w:tplc="0A48EE8A">
      <w:numFmt w:val="bullet"/>
      <w:lvlText w:val="•"/>
      <w:lvlJc w:val="left"/>
      <w:pPr>
        <w:ind w:left="8552" w:hanging="361"/>
      </w:pPr>
      <w:rPr>
        <w:rFonts w:hint="default"/>
        <w:lang w:val="en-IE" w:eastAsia="en-IE" w:bidi="en-IE"/>
      </w:rPr>
    </w:lvl>
  </w:abstractNum>
  <w:abstractNum w:abstractNumId="17" w15:restartNumberingAfterBreak="0">
    <w:nsid w:val="40A54369"/>
    <w:multiLevelType w:val="hybridMultilevel"/>
    <w:tmpl w:val="87066C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9807620"/>
    <w:multiLevelType w:val="multilevel"/>
    <w:tmpl w:val="7B1205FA"/>
    <w:lvl w:ilvl="0">
      <w:start w:val="1"/>
      <w:numFmt w:val="lowerRoman"/>
      <w:lvlText w:val="%1."/>
      <w:lvlJc w:val="left"/>
      <w:pPr>
        <w:ind w:left="1429" w:hanging="360"/>
      </w:pPr>
      <w:rPr>
        <w:rFonts w:ascii="Calibri" w:hAnsi="Calibri" w:hint="default"/>
        <w:b w:val="0"/>
        <w:i w:val="0"/>
        <w:sz w:val="22"/>
      </w:rPr>
    </w:lvl>
    <w:lvl w:ilvl="1">
      <w:start w:val="1"/>
      <w:numFmt w:val="lowerRoman"/>
      <w:lvlText w:val="%2."/>
      <w:lvlJc w:val="left"/>
      <w:pPr>
        <w:ind w:left="2149" w:hanging="360"/>
      </w:pPr>
      <w:rPr>
        <w:rFonts w:ascii="Calibri" w:hAnsi="Calibri" w:hint="default"/>
        <w:b w:val="0"/>
        <w:i w:val="0"/>
        <w:sz w:val="22"/>
      </w:rPr>
    </w:lvl>
    <w:lvl w:ilvl="2">
      <w:start w:val="1"/>
      <w:numFmt w:val="lowerRoman"/>
      <w:lvlText w:val="%3."/>
      <w:lvlJc w:val="right"/>
      <w:pPr>
        <w:ind w:left="2869" w:hanging="180"/>
      </w:pPr>
      <w:rPr>
        <w:rFonts w:ascii="Calibri" w:hAnsi="Calibri" w:hint="default"/>
        <w:b w:val="0"/>
        <w:i w:val="0"/>
        <w:sz w:val="22"/>
      </w:rPr>
    </w:lvl>
    <w:lvl w:ilvl="3">
      <w:start w:val="1"/>
      <w:numFmt w:val="lowerRoman"/>
      <w:lvlText w:val="%4."/>
      <w:lvlJc w:val="left"/>
      <w:pPr>
        <w:ind w:left="3589" w:hanging="360"/>
      </w:pPr>
      <w:rPr>
        <w:rFonts w:ascii="Calibri" w:hAnsi="Calibri" w:hint="default"/>
        <w:b w:val="0"/>
        <w:i w:val="0"/>
        <w:sz w:val="22"/>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9" w15:restartNumberingAfterBreak="0">
    <w:nsid w:val="4CE40F3F"/>
    <w:multiLevelType w:val="multilevel"/>
    <w:tmpl w:val="7B1205FA"/>
    <w:lvl w:ilvl="0">
      <w:start w:val="1"/>
      <w:numFmt w:val="lowerRoman"/>
      <w:lvlText w:val="%1."/>
      <w:lvlJc w:val="left"/>
      <w:pPr>
        <w:ind w:left="360" w:hanging="360"/>
      </w:pPr>
      <w:rPr>
        <w:rFonts w:ascii="Calibri" w:hAnsi="Calibri" w:hint="default"/>
        <w:b w:val="0"/>
        <w:i w:val="0"/>
        <w:sz w:val="22"/>
      </w:rPr>
    </w:lvl>
    <w:lvl w:ilvl="1">
      <w:start w:val="1"/>
      <w:numFmt w:val="lowerRoman"/>
      <w:lvlText w:val="%2."/>
      <w:lvlJc w:val="left"/>
      <w:pPr>
        <w:ind w:left="1080" w:hanging="360"/>
      </w:pPr>
      <w:rPr>
        <w:rFonts w:ascii="Calibri" w:hAnsi="Calibri" w:hint="default"/>
        <w:b w:val="0"/>
        <w:i w:val="0"/>
        <w:sz w:val="22"/>
      </w:rPr>
    </w:lvl>
    <w:lvl w:ilvl="2">
      <w:start w:val="1"/>
      <w:numFmt w:val="lowerRoman"/>
      <w:lvlText w:val="%3."/>
      <w:lvlJc w:val="right"/>
      <w:pPr>
        <w:ind w:left="1800" w:hanging="180"/>
      </w:pPr>
      <w:rPr>
        <w:rFonts w:ascii="Calibri" w:hAnsi="Calibri" w:hint="default"/>
        <w:b w:val="0"/>
        <w:i w:val="0"/>
        <w:sz w:val="22"/>
      </w:rPr>
    </w:lvl>
    <w:lvl w:ilvl="3">
      <w:start w:val="1"/>
      <w:numFmt w:val="lowerRoman"/>
      <w:lvlText w:val="%4."/>
      <w:lvlJc w:val="left"/>
      <w:pPr>
        <w:ind w:left="2520" w:hanging="360"/>
      </w:pPr>
      <w:rPr>
        <w:rFonts w:ascii="Calibri" w:hAnsi="Calibri" w:hint="default"/>
        <w:b w:val="0"/>
        <w:i w:val="0"/>
        <w:sz w:val="22"/>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4E210524"/>
    <w:multiLevelType w:val="hybridMultilevel"/>
    <w:tmpl w:val="E60E6ED6"/>
    <w:lvl w:ilvl="0" w:tplc="660C3522">
      <w:start w:val="6"/>
      <w:numFmt w:val="lowerLetter"/>
      <w:lvlText w:val="(%1)"/>
      <w:lvlJc w:val="left"/>
      <w:pPr>
        <w:ind w:left="837" w:hanging="360"/>
      </w:pPr>
      <w:rPr>
        <w:rFonts w:ascii="Arial" w:eastAsia="Arial" w:hAnsi="Arial" w:cs="Arial" w:hint="default"/>
        <w:w w:val="100"/>
        <w:sz w:val="22"/>
        <w:szCs w:val="22"/>
        <w:lang w:val="en-IE" w:eastAsia="en-IE" w:bidi="en-IE"/>
      </w:rPr>
    </w:lvl>
    <w:lvl w:ilvl="1" w:tplc="CE0C25C4">
      <w:numFmt w:val="bullet"/>
      <w:lvlText w:val="•"/>
      <w:lvlJc w:val="left"/>
      <w:pPr>
        <w:ind w:left="1804" w:hanging="360"/>
      </w:pPr>
      <w:rPr>
        <w:rFonts w:hint="default"/>
        <w:lang w:val="en-IE" w:eastAsia="en-IE" w:bidi="en-IE"/>
      </w:rPr>
    </w:lvl>
    <w:lvl w:ilvl="2" w:tplc="4F223178">
      <w:numFmt w:val="bullet"/>
      <w:lvlText w:val="•"/>
      <w:lvlJc w:val="left"/>
      <w:pPr>
        <w:ind w:left="2768" w:hanging="360"/>
      </w:pPr>
      <w:rPr>
        <w:rFonts w:hint="default"/>
        <w:lang w:val="en-IE" w:eastAsia="en-IE" w:bidi="en-IE"/>
      </w:rPr>
    </w:lvl>
    <w:lvl w:ilvl="3" w:tplc="160C1348">
      <w:numFmt w:val="bullet"/>
      <w:lvlText w:val="•"/>
      <w:lvlJc w:val="left"/>
      <w:pPr>
        <w:ind w:left="3732" w:hanging="360"/>
      </w:pPr>
      <w:rPr>
        <w:rFonts w:hint="default"/>
        <w:lang w:val="en-IE" w:eastAsia="en-IE" w:bidi="en-IE"/>
      </w:rPr>
    </w:lvl>
    <w:lvl w:ilvl="4" w:tplc="08F88616">
      <w:numFmt w:val="bullet"/>
      <w:lvlText w:val="•"/>
      <w:lvlJc w:val="left"/>
      <w:pPr>
        <w:ind w:left="4696" w:hanging="360"/>
      </w:pPr>
      <w:rPr>
        <w:rFonts w:hint="default"/>
        <w:lang w:val="en-IE" w:eastAsia="en-IE" w:bidi="en-IE"/>
      </w:rPr>
    </w:lvl>
    <w:lvl w:ilvl="5" w:tplc="5A586124">
      <w:numFmt w:val="bullet"/>
      <w:lvlText w:val="•"/>
      <w:lvlJc w:val="left"/>
      <w:pPr>
        <w:ind w:left="5660" w:hanging="360"/>
      </w:pPr>
      <w:rPr>
        <w:rFonts w:hint="default"/>
        <w:lang w:val="en-IE" w:eastAsia="en-IE" w:bidi="en-IE"/>
      </w:rPr>
    </w:lvl>
    <w:lvl w:ilvl="6" w:tplc="01546922">
      <w:numFmt w:val="bullet"/>
      <w:lvlText w:val="•"/>
      <w:lvlJc w:val="left"/>
      <w:pPr>
        <w:ind w:left="6624" w:hanging="360"/>
      </w:pPr>
      <w:rPr>
        <w:rFonts w:hint="default"/>
        <w:lang w:val="en-IE" w:eastAsia="en-IE" w:bidi="en-IE"/>
      </w:rPr>
    </w:lvl>
    <w:lvl w:ilvl="7" w:tplc="B5F0335A">
      <w:numFmt w:val="bullet"/>
      <w:lvlText w:val="•"/>
      <w:lvlJc w:val="left"/>
      <w:pPr>
        <w:ind w:left="7588" w:hanging="360"/>
      </w:pPr>
      <w:rPr>
        <w:rFonts w:hint="default"/>
        <w:lang w:val="en-IE" w:eastAsia="en-IE" w:bidi="en-IE"/>
      </w:rPr>
    </w:lvl>
    <w:lvl w:ilvl="8" w:tplc="90CA1BA0">
      <w:numFmt w:val="bullet"/>
      <w:lvlText w:val="•"/>
      <w:lvlJc w:val="left"/>
      <w:pPr>
        <w:ind w:left="8552" w:hanging="360"/>
      </w:pPr>
      <w:rPr>
        <w:rFonts w:hint="default"/>
        <w:lang w:val="en-IE" w:eastAsia="en-IE" w:bidi="en-IE"/>
      </w:rPr>
    </w:lvl>
  </w:abstractNum>
  <w:abstractNum w:abstractNumId="21" w15:restartNumberingAfterBreak="0">
    <w:nsid w:val="4F2A53A9"/>
    <w:multiLevelType w:val="hybridMultilevel"/>
    <w:tmpl w:val="880CD1F6"/>
    <w:lvl w:ilvl="0" w:tplc="18090001">
      <w:start w:val="1"/>
      <w:numFmt w:val="bullet"/>
      <w:lvlText w:val=""/>
      <w:lvlJc w:val="left"/>
      <w:pPr>
        <w:ind w:left="2421" w:hanging="360"/>
      </w:pPr>
      <w:rPr>
        <w:rFonts w:ascii="Symbol" w:hAnsi="Symbol" w:hint="default"/>
      </w:rPr>
    </w:lvl>
    <w:lvl w:ilvl="1" w:tplc="18090003" w:tentative="1">
      <w:start w:val="1"/>
      <w:numFmt w:val="bullet"/>
      <w:lvlText w:val="o"/>
      <w:lvlJc w:val="left"/>
      <w:pPr>
        <w:ind w:left="3141" w:hanging="360"/>
      </w:pPr>
      <w:rPr>
        <w:rFonts w:ascii="Courier New" w:hAnsi="Courier New" w:cs="Courier New" w:hint="default"/>
      </w:rPr>
    </w:lvl>
    <w:lvl w:ilvl="2" w:tplc="18090005" w:tentative="1">
      <w:start w:val="1"/>
      <w:numFmt w:val="bullet"/>
      <w:lvlText w:val=""/>
      <w:lvlJc w:val="left"/>
      <w:pPr>
        <w:ind w:left="3861" w:hanging="360"/>
      </w:pPr>
      <w:rPr>
        <w:rFonts w:ascii="Wingdings" w:hAnsi="Wingdings" w:hint="default"/>
      </w:rPr>
    </w:lvl>
    <w:lvl w:ilvl="3" w:tplc="18090001" w:tentative="1">
      <w:start w:val="1"/>
      <w:numFmt w:val="bullet"/>
      <w:lvlText w:val=""/>
      <w:lvlJc w:val="left"/>
      <w:pPr>
        <w:ind w:left="4581" w:hanging="360"/>
      </w:pPr>
      <w:rPr>
        <w:rFonts w:ascii="Symbol" w:hAnsi="Symbol" w:hint="default"/>
      </w:rPr>
    </w:lvl>
    <w:lvl w:ilvl="4" w:tplc="18090003" w:tentative="1">
      <w:start w:val="1"/>
      <w:numFmt w:val="bullet"/>
      <w:lvlText w:val="o"/>
      <w:lvlJc w:val="left"/>
      <w:pPr>
        <w:ind w:left="5301" w:hanging="360"/>
      </w:pPr>
      <w:rPr>
        <w:rFonts w:ascii="Courier New" w:hAnsi="Courier New" w:cs="Courier New" w:hint="default"/>
      </w:rPr>
    </w:lvl>
    <w:lvl w:ilvl="5" w:tplc="18090005" w:tentative="1">
      <w:start w:val="1"/>
      <w:numFmt w:val="bullet"/>
      <w:lvlText w:val=""/>
      <w:lvlJc w:val="left"/>
      <w:pPr>
        <w:ind w:left="6021" w:hanging="360"/>
      </w:pPr>
      <w:rPr>
        <w:rFonts w:ascii="Wingdings" w:hAnsi="Wingdings" w:hint="default"/>
      </w:rPr>
    </w:lvl>
    <w:lvl w:ilvl="6" w:tplc="18090001" w:tentative="1">
      <w:start w:val="1"/>
      <w:numFmt w:val="bullet"/>
      <w:lvlText w:val=""/>
      <w:lvlJc w:val="left"/>
      <w:pPr>
        <w:ind w:left="6741" w:hanging="360"/>
      </w:pPr>
      <w:rPr>
        <w:rFonts w:ascii="Symbol" w:hAnsi="Symbol" w:hint="default"/>
      </w:rPr>
    </w:lvl>
    <w:lvl w:ilvl="7" w:tplc="18090003" w:tentative="1">
      <w:start w:val="1"/>
      <w:numFmt w:val="bullet"/>
      <w:lvlText w:val="o"/>
      <w:lvlJc w:val="left"/>
      <w:pPr>
        <w:ind w:left="7461" w:hanging="360"/>
      </w:pPr>
      <w:rPr>
        <w:rFonts w:ascii="Courier New" w:hAnsi="Courier New" w:cs="Courier New" w:hint="default"/>
      </w:rPr>
    </w:lvl>
    <w:lvl w:ilvl="8" w:tplc="18090005" w:tentative="1">
      <w:start w:val="1"/>
      <w:numFmt w:val="bullet"/>
      <w:lvlText w:val=""/>
      <w:lvlJc w:val="left"/>
      <w:pPr>
        <w:ind w:left="8181" w:hanging="360"/>
      </w:pPr>
      <w:rPr>
        <w:rFonts w:ascii="Wingdings" w:hAnsi="Wingdings" w:hint="default"/>
      </w:rPr>
    </w:lvl>
  </w:abstractNum>
  <w:abstractNum w:abstractNumId="22" w15:restartNumberingAfterBreak="0">
    <w:nsid w:val="5ABB13E6"/>
    <w:multiLevelType w:val="hybridMultilevel"/>
    <w:tmpl w:val="22C65EC2"/>
    <w:lvl w:ilvl="0" w:tplc="C2BE6FBA">
      <w:start w:val="9"/>
      <w:numFmt w:val="lowerLetter"/>
      <w:lvlText w:val="(%1)"/>
      <w:lvlJc w:val="left"/>
      <w:pPr>
        <w:ind w:left="837" w:hanging="363"/>
      </w:pPr>
      <w:rPr>
        <w:rFonts w:ascii="Arial" w:eastAsia="Arial" w:hAnsi="Arial" w:cs="Arial" w:hint="default"/>
        <w:spacing w:val="-6"/>
        <w:w w:val="100"/>
        <w:sz w:val="22"/>
        <w:szCs w:val="22"/>
        <w:lang w:val="en-IE" w:eastAsia="en-IE" w:bidi="en-IE"/>
      </w:rPr>
    </w:lvl>
    <w:lvl w:ilvl="1" w:tplc="A25C4C3E">
      <w:numFmt w:val="bullet"/>
      <w:lvlText w:val="•"/>
      <w:lvlJc w:val="left"/>
      <w:pPr>
        <w:ind w:left="1804" w:hanging="363"/>
      </w:pPr>
      <w:rPr>
        <w:rFonts w:hint="default"/>
        <w:lang w:val="en-IE" w:eastAsia="en-IE" w:bidi="en-IE"/>
      </w:rPr>
    </w:lvl>
    <w:lvl w:ilvl="2" w:tplc="6242165C">
      <w:numFmt w:val="bullet"/>
      <w:lvlText w:val="•"/>
      <w:lvlJc w:val="left"/>
      <w:pPr>
        <w:ind w:left="2768" w:hanging="363"/>
      </w:pPr>
      <w:rPr>
        <w:rFonts w:hint="default"/>
        <w:lang w:val="en-IE" w:eastAsia="en-IE" w:bidi="en-IE"/>
      </w:rPr>
    </w:lvl>
    <w:lvl w:ilvl="3" w:tplc="48C28F36">
      <w:numFmt w:val="bullet"/>
      <w:lvlText w:val="•"/>
      <w:lvlJc w:val="left"/>
      <w:pPr>
        <w:ind w:left="3732" w:hanging="363"/>
      </w:pPr>
      <w:rPr>
        <w:rFonts w:hint="default"/>
        <w:lang w:val="en-IE" w:eastAsia="en-IE" w:bidi="en-IE"/>
      </w:rPr>
    </w:lvl>
    <w:lvl w:ilvl="4" w:tplc="777A0666">
      <w:numFmt w:val="bullet"/>
      <w:lvlText w:val="•"/>
      <w:lvlJc w:val="left"/>
      <w:pPr>
        <w:ind w:left="4696" w:hanging="363"/>
      </w:pPr>
      <w:rPr>
        <w:rFonts w:hint="default"/>
        <w:lang w:val="en-IE" w:eastAsia="en-IE" w:bidi="en-IE"/>
      </w:rPr>
    </w:lvl>
    <w:lvl w:ilvl="5" w:tplc="C0B8D11E">
      <w:numFmt w:val="bullet"/>
      <w:lvlText w:val="•"/>
      <w:lvlJc w:val="left"/>
      <w:pPr>
        <w:ind w:left="5660" w:hanging="363"/>
      </w:pPr>
      <w:rPr>
        <w:rFonts w:hint="default"/>
        <w:lang w:val="en-IE" w:eastAsia="en-IE" w:bidi="en-IE"/>
      </w:rPr>
    </w:lvl>
    <w:lvl w:ilvl="6" w:tplc="261A2208">
      <w:numFmt w:val="bullet"/>
      <w:lvlText w:val="•"/>
      <w:lvlJc w:val="left"/>
      <w:pPr>
        <w:ind w:left="6624" w:hanging="363"/>
      </w:pPr>
      <w:rPr>
        <w:rFonts w:hint="default"/>
        <w:lang w:val="en-IE" w:eastAsia="en-IE" w:bidi="en-IE"/>
      </w:rPr>
    </w:lvl>
    <w:lvl w:ilvl="7" w:tplc="E864E9B8">
      <w:numFmt w:val="bullet"/>
      <w:lvlText w:val="•"/>
      <w:lvlJc w:val="left"/>
      <w:pPr>
        <w:ind w:left="7588" w:hanging="363"/>
      </w:pPr>
      <w:rPr>
        <w:rFonts w:hint="default"/>
        <w:lang w:val="en-IE" w:eastAsia="en-IE" w:bidi="en-IE"/>
      </w:rPr>
    </w:lvl>
    <w:lvl w:ilvl="8" w:tplc="B87C16D0">
      <w:numFmt w:val="bullet"/>
      <w:lvlText w:val="•"/>
      <w:lvlJc w:val="left"/>
      <w:pPr>
        <w:ind w:left="8552" w:hanging="363"/>
      </w:pPr>
      <w:rPr>
        <w:rFonts w:hint="default"/>
        <w:lang w:val="en-IE" w:eastAsia="en-IE" w:bidi="en-IE"/>
      </w:rPr>
    </w:lvl>
  </w:abstractNum>
  <w:abstractNum w:abstractNumId="23" w15:restartNumberingAfterBreak="0">
    <w:nsid w:val="5E2628F9"/>
    <w:multiLevelType w:val="hybridMultilevel"/>
    <w:tmpl w:val="39E0CDF4"/>
    <w:lvl w:ilvl="0" w:tplc="4B6CBD66">
      <w:start w:val="1"/>
      <w:numFmt w:val="bullet"/>
      <w:lvlText w:val=""/>
      <w:lvlJc w:val="left"/>
      <w:pPr>
        <w:ind w:left="2138" w:hanging="360"/>
      </w:pPr>
      <w:rPr>
        <w:rFonts w:ascii="Wingdings" w:hAnsi="Wingdings" w:hint="default"/>
        <w:color w:val="63AEC8"/>
      </w:rPr>
    </w:lvl>
    <w:lvl w:ilvl="1" w:tplc="B0D8C10C">
      <w:numFmt w:val="bullet"/>
      <w:lvlText w:val="•"/>
      <w:lvlJc w:val="left"/>
      <w:pPr>
        <w:ind w:left="2858" w:hanging="360"/>
      </w:pPr>
      <w:rPr>
        <w:rFonts w:ascii="Calibri" w:eastAsia="Times New Roman" w:hAnsi="Calibri" w:cs="Calibri" w:hint="default"/>
      </w:rPr>
    </w:lvl>
    <w:lvl w:ilvl="2" w:tplc="18090005" w:tentative="1">
      <w:start w:val="1"/>
      <w:numFmt w:val="bullet"/>
      <w:lvlText w:val=""/>
      <w:lvlJc w:val="left"/>
      <w:pPr>
        <w:ind w:left="3578" w:hanging="360"/>
      </w:pPr>
      <w:rPr>
        <w:rFonts w:ascii="Wingdings" w:hAnsi="Wingdings" w:hint="default"/>
      </w:rPr>
    </w:lvl>
    <w:lvl w:ilvl="3" w:tplc="18090001" w:tentative="1">
      <w:start w:val="1"/>
      <w:numFmt w:val="bullet"/>
      <w:lvlText w:val=""/>
      <w:lvlJc w:val="left"/>
      <w:pPr>
        <w:ind w:left="4298" w:hanging="360"/>
      </w:pPr>
      <w:rPr>
        <w:rFonts w:ascii="Symbol" w:hAnsi="Symbol" w:hint="default"/>
      </w:rPr>
    </w:lvl>
    <w:lvl w:ilvl="4" w:tplc="18090003" w:tentative="1">
      <w:start w:val="1"/>
      <w:numFmt w:val="bullet"/>
      <w:lvlText w:val="o"/>
      <w:lvlJc w:val="left"/>
      <w:pPr>
        <w:ind w:left="5018" w:hanging="360"/>
      </w:pPr>
      <w:rPr>
        <w:rFonts w:ascii="Courier New" w:hAnsi="Courier New" w:cs="Courier New" w:hint="default"/>
      </w:rPr>
    </w:lvl>
    <w:lvl w:ilvl="5" w:tplc="18090005" w:tentative="1">
      <w:start w:val="1"/>
      <w:numFmt w:val="bullet"/>
      <w:lvlText w:val=""/>
      <w:lvlJc w:val="left"/>
      <w:pPr>
        <w:ind w:left="5738" w:hanging="360"/>
      </w:pPr>
      <w:rPr>
        <w:rFonts w:ascii="Wingdings" w:hAnsi="Wingdings" w:hint="default"/>
      </w:rPr>
    </w:lvl>
    <w:lvl w:ilvl="6" w:tplc="18090001" w:tentative="1">
      <w:start w:val="1"/>
      <w:numFmt w:val="bullet"/>
      <w:lvlText w:val=""/>
      <w:lvlJc w:val="left"/>
      <w:pPr>
        <w:ind w:left="6458" w:hanging="360"/>
      </w:pPr>
      <w:rPr>
        <w:rFonts w:ascii="Symbol" w:hAnsi="Symbol" w:hint="default"/>
      </w:rPr>
    </w:lvl>
    <w:lvl w:ilvl="7" w:tplc="18090003" w:tentative="1">
      <w:start w:val="1"/>
      <w:numFmt w:val="bullet"/>
      <w:lvlText w:val="o"/>
      <w:lvlJc w:val="left"/>
      <w:pPr>
        <w:ind w:left="7178" w:hanging="360"/>
      </w:pPr>
      <w:rPr>
        <w:rFonts w:ascii="Courier New" w:hAnsi="Courier New" w:cs="Courier New" w:hint="default"/>
      </w:rPr>
    </w:lvl>
    <w:lvl w:ilvl="8" w:tplc="18090005" w:tentative="1">
      <w:start w:val="1"/>
      <w:numFmt w:val="bullet"/>
      <w:lvlText w:val=""/>
      <w:lvlJc w:val="left"/>
      <w:pPr>
        <w:ind w:left="7898" w:hanging="360"/>
      </w:pPr>
      <w:rPr>
        <w:rFonts w:ascii="Wingdings" w:hAnsi="Wingdings" w:hint="default"/>
      </w:rPr>
    </w:lvl>
  </w:abstractNum>
  <w:abstractNum w:abstractNumId="24" w15:restartNumberingAfterBreak="0">
    <w:nsid w:val="602B2DF7"/>
    <w:multiLevelType w:val="hybridMultilevel"/>
    <w:tmpl w:val="3D08C0AE"/>
    <w:lvl w:ilvl="0" w:tplc="18090013">
      <w:start w:val="1"/>
      <w:numFmt w:val="upperRoman"/>
      <w:lvlText w:val="%1."/>
      <w:lvlJc w:val="right"/>
      <w:pPr>
        <w:ind w:left="2160" w:hanging="360"/>
      </w:pPr>
    </w:lvl>
    <w:lvl w:ilvl="1" w:tplc="18090019">
      <w:start w:val="1"/>
      <w:numFmt w:val="lowerLetter"/>
      <w:lvlText w:val="%2."/>
      <w:lvlJc w:val="left"/>
      <w:pPr>
        <w:ind w:left="2880" w:hanging="360"/>
      </w:pPr>
    </w:lvl>
    <w:lvl w:ilvl="2" w:tplc="1809001B">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25" w15:restartNumberingAfterBreak="0">
    <w:nsid w:val="69E25526"/>
    <w:multiLevelType w:val="multilevel"/>
    <w:tmpl w:val="D488DD3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6" w15:restartNumberingAfterBreak="0">
    <w:nsid w:val="70844CBB"/>
    <w:multiLevelType w:val="hybridMultilevel"/>
    <w:tmpl w:val="E4867698"/>
    <w:lvl w:ilvl="0" w:tplc="4B6CBD66">
      <w:start w:val="1"/>
      <w:numFmt w:val="bullet"/>
      <w:lvlText w:val=""/>
      <w:lvlJc w:val="left"/>
      <w:pPr>
        <w:ind w:left="1440" w:hanging="360"/>
      </w:pPr>
      <w:rPr>
        <w:rFonts w:ascii="Wingdings" w:hAnsi="Wingdings" w:hint="default"/>
        <w:color w:val="63AEC8"/>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7" w15:restartNumberingAfterBreak="0">
    <w:nsid w:val="76B30511"/>
    <w:multiLevelType w:val="hybridMultilevel"/>
    <w:tmpl w:val="47B8D57E"/>
    <w:lvl w:ilvl="0" w:tplc="4B6CBD66">
      <w:start w:val="1"/>
      <w:numFmt w:val="bullet"/>
      <w:lvlText w:val=""/>
      <w:lvlJc w:val="left"/>
      <w:pPr>
        <w:ind w:left="720" w:hanging="360"/>
      </w:pPr>
      <w:rPr>
        <w:rFonts w:ascii="Wingdings" w:hAnsi="Wingdings" w:hint="default"/>
        <w:color w:val="63AEC8"/>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BE67607"/>
    <w:multiLevelType w:val="hybridMultilevel"/>
    <w:tmpl w:val="589236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D712736"/>
    <w:multiLevelType w:val="multilevel"/>
    <w:tmpl w:val="F4306FC8"/>
    <w:lvl w:ilvl="0">
      <w:start w:val="1"/>
      <w:numFmt w:val="decimal"/>
      <w:lvlText w:val="%1."/>
      <w:lvlJc w:val="left"/>
      <w:pPr>
        <w:ind w:left="360" w:hanging="360"/>
      </w:pPr>
      <w:rPr>
        <w:rFonts w:hint="default"/>
        <w:b w:val="0"/>
        <w:i w:val="0"/>
        <w:sz w:val="22"/>
      </w:rPr>
    </w:lvl>
    <w:lvl w:ilvl="1">
      <w:start w:val="1"/>
      <w:numFmt w:val="lowerRoman"/>
      <w:lvlText w:val="%2."/>
      <w:lvlJc w:val="left"/>
      <w:pPr>
        <w:ind w:left="1080" w:hanging="360"/>
      </w:pPr>
      <w:rPr>
        <w:rFonts w:ascii="Calibri" w:hAnsi="Calibri" w:hint="default"/>
        <w:b w:val="0"/>
        <w:i w:val="0"/>
        <w:sz w:val="22"/>
      </w:rPr>
    </w:lvl>
    <w:lvl w:ilvl="2">
      <w:start w:val="1"/>
      <w:numFmt w:val="lowerRoman"/>
      <w:lvlText w:val="%3."/>
      <w:lvlJc w:val="right"/>
      <w:pPr>
        <w:ind w:left="1800" w:hanging="180"/>
      </w:pPr>
      <w:rPr>
        <w:rFonts w:ascii="Calibri" w:hAnsi="Calibri" w:hint="default"/>
        <w:b w:val="0"/>
        <w:i w:val="0"/>
        <w:sz w:val="22"/>
      </w:rPr>
    </w:lvl>
    <w:lvl w:ilvl="3">
      <w:start w:val="1"/>
      <w:numFmt w:val="lowerRoman"/>
      <w:lvlText w:val="%4."/>
      <w:lvlJc w:val="left"/>
      <w:pPr>
        <w:ind w:left="2520" w:hanging="360"/>
      </w:pPr>
      <w:rPr>
        <w:rFonts w:ascii="Calibri" w:hAnsi="Calibri" w:hint="default"/>
        <w:b w:val="0"/>
        <w:i w:val="0"/>
        <w:sz w:val="22"/>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7DBC6128"/>
    <w:multiLevelType w:val="hybridMultilevel"/>
    <w:tmpl w:val="F4A4DC6E"/>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num w:numId="1">
    <w:abstractNumId w:val="1"/>
  </w:num>
  <w:num w:numId="2">
    <w:abstractNumId w:val="28"/>
  </w:num>
  <w:num w:numId="3">
    <w:abstractNumId w:val="30"/>
  </w:num>
  <w:num w:numId="4">
    <w:abstractNumId w:val="18"/>
  </w:num>
  <w:num w:numId="5">
    <w:abstractNumId w:val="15"/>
  </w:num>
  <w:num w:numId="6">
    <w:abstractNumId w:val="21"/>
  </w:num>
  <w:num w:numId="7">
    <w:abstractNumId w:val="17"/>
  </w:num>
  <w:num w:numId="8">
    <w:abstractNumId w:val="6"/>
  </w:num>
  <w:num w:numId="9">
    <w:abstractNumId w:val="4"/>
  </w:num>
  <w:num w:numId="10">
    <w:abstractNumId w:val="13"/>
  </w:num>
  <w:num w:numId="11">
    <w:abstractNumId w:val="0"/>
  </w:num>
  <w:num w:numId="12">
    <w:abstractNumId w:val="14"/>
  </w:num>
  <w:num w:numId="13">
    <w:abstractNumId w:val="19"/>
  </w:num>
  <w:num w:numId="14">
    <w:abstractNumId w:val="29"/>
  </w:num>
  <w:num w:numId="15">
    <w:abstractNumId w:val="9"/>
  </w:num>
  <w:num w:numId="16">
    <w:abstractNumId w:val="24"/>
  </w:num>
  <w:num w:numId="17">
    <w:abstractNumId w:val="25"/>
  </w:num>
  <w:num w:numId="18">
    <w:abstractNumId w:val="3"/>
  </w:num>
  <w:num w:numId="19">
    <w:abstractNumId w:val="10"/>
  </w:num>
  <w:num w:numId="20">
    <w:abstractNumId w:val="23"/>
  </w:num>
  <w:num w:numId="21">
    <w:abstractNumId w:val="27"/>
  </w:num>
  <w:num w:numId="22">
    <w:abstractNumId w:val="12"/>
  </w:num>
  <w:num w:numId="23">
    <w:abstractNumId w:val="11"/>
  </w:num>
  <w:num w:numId="24">
    <w:abstractNumId w:val="26"/>
  </w:num>
  <w:num w:numId="25">
    <w:abstractNumId w:val="2"/>
  </w:num>
  <w:num w:numId="26">
    <w:abstractNumId w:val="8"/>
  </w:num>
  <w:num w:numId="27">
    <w:abstractNumId w:val="16"/>
  </w:num>
  <w:num w:numId="28">
    <w:abstractNumId w:val="22"/>
  </w:num>
  <w:num w:numId="29">
    <w:abstractNumId w:val="20"/>
  </w:num>
  <w:num w:numId="30">
    <w:abstractNumId w:val="5"/>
  </w:num>
  <w:num w:numId="31">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92A"/>
    <w:rsid w:val="00013BB8"/>
    <w:rsid w:val="00014840"/>
    <w:rsid w:val="00016DCE"/>
    <w:rsid w:val="00034F50"/>
    <w:rsid w:val="00036419"/>
    <w:rsid w:val="000500A1"/>
    <w:rsid w:val="00067ACA"/>
    <w:rsid w:val="00072EDC"/>
    <w:rsid w:val="00077C66"/>
    <w:rsid w:val="000842B9"/>
    <w:rsid w:val="00086A6D"/>
    <w:rsid w:val="00090BC7"/>
    <w:rsid w:val="00093F51"/>
    <w:rsid w:val="000A046E"/>
    <w:rsid w:val="000A5A5B"/>
    <w:rsid w:val="000B2E6D"/>
    <w:rsid w:val="000D1BB3"/>
    <w:rsid w:val="000D7A03"/>
    <w:rsid w:val="000E3C80"/>
    <w:rsid w:val="000F114A"/>
    <w:rsid w:val="000F5BF3"/>
    <w:rsid w:val="0010298B"/>
    <w:rsid w:val="001037BE"/>
    <w:rsid w:val="0010516A"/>
    <w:rsid w:val="00105730"/>
    <w:rsid w:val="00107317"/>
    <w:rsid w:val="001132D4"/>
    <w:rsid w:val="00113303"/>
    <w:rsid w:val="00125AB5"/>
    <w:rsid w:val="00130C57"/>
    <w:rsid w:val="00140711"/>
    <w:rsid w:val="001472C3"/>
    <w:rsid w:val="00152D32"/>
    <w:rsid w:val="00156912"/>
    <w:rsid w:val="00157A51"/>
    <w:rsid w:val="0016111A"/>
    <w:rsid w:val="00161632"/>
    <w:rsid w:val="00161B0A"/>
    <w:rsid w:val="00176C5F"/>
    <w:rsid w:val="00187EEE"/>
    <w:rsid w:val="001A0F76"/>
    <w:rsid w:val="001A1477"/>
    <w:rsid w:val="001B0E88"/>
    <w:rsid w:val="001B32B5"/>
    <w:rsid w:val="001C60A0"/>
    <w:rsid w:val="001D7359"/>
    <w:rsid w:val="001E6F31"/>
    <w:rsid w:val="0021176C"/>
    <w:rsid w:val="002147A3"/>
    <w:rsid w:val="00216DA1"/>
    <w:rsid w:val="002209BD"/>
    <w:rsid w:val="00221761"/>
    <w:rsid w:val="00227558"/>
    <w:rsid w:val="002378E8"/>
    <w:rsid w:val="00237ECE"/>
    <w:rsid w:val="00241F08"/>
    <w:rsid w:val="002446D2"/>
    <w:rsid w:val="00245EE7"/>
    <w:rsid w:val="002507A9"/>
    <w:rsid w:val="002639C1"/>
    <w:rsid w:val="002659AD"/>
    <w:rsid w:val="00265FA2"/>
    <w:rsid w:val="0026624B"/>
    <w:rsid w:val="002828CC"/>
    <w:rsid w:val="0028778F"/>
    <w:rsid w:val="00291284"/>
    <w:rsid w:val="002943F7"/>
    <w:rsid w:val="0029570C"/>
    <w:rsid w:val="002A0D51"/>
    <w:rsid w:val="002A10D3"/>
    <w:rsid w:val="002A1748"/>
    <w:rsid w:val="002A34B9"/>
    <w:rsid w:val="002A4F6E"/>
    <w:rsid w:val="002A6C1D"/>
    <w:rsid w:val="002C01C8"/>
    <w:rsid w:val="002C0BF6"/>
    <w:rsid w:val="002C261D"/>
    <w:rsid w:val="002C30E1"/>
    <w:rsid w:val="002C51AC"/>
    <w:rsid w:val="002C5AC8"/>
    <w:rsid w:val="002E0530"/>
    <w:rsid w:val="002E43DF"/>
    <w:rsid w:val="002F59E9"/>
    <w:rsid w:val="00303864"/>
    <w:rsid w:val="00313070"/>
    <w:rsid w:val="00340341"/>
    <w:rsid w:val="00340AF4"/>
    <w:rsid w:val="0034751E"/>
    <w:rsid w:val="00354411"/>
    <w:rsid w:val="00361D78"/>
    <w:rsid w:val="003647B4"/>
    <w:rsid w:val="00381CCA"/>
    <w:rsid w:val="00391194"/>
    <w:rsid w:val="00393A15"/>
    <w:rsid w:val="00394B23"/>
    <w:rsid w:val="00395205"/>
    <w:rsid w:val="003A365B"/>
    <w:rsid w:val="003A5159"/>
    <w:rsid w:val="003C270D"/>
    <w:rsid w:val="003C3C95"/>
    <w:rsid w:val="003C6F79"/>
    <w:rsid w:val="003D0A3D"/>
    <w:rsid w:val="003D386E"/>
    <w:rsid w:val="003D3C75"/>
    <w:rsid w:val="003D5FA4"/>
    <w:rsid w:val="003D7F70"/>
    <w:rsid w:val="0040062B"/>
    <w:rsid w:val="00401C4F"/>
    <w:rsid w:val="004056AF"/>
    <w:rsid w:val="00413E64"/>
    <w:rsid w:val="00416200"/>
    <w:rsid w:val="004252E8"/>
    <w:rsid w:val="0043262D"/>
    <w:rsid w:val="00432F8B"/>
    <w:rsid w:val="00446F1F"/>
    <w:rsid w:val="004503D3"/>
    <w:rsid w:val="004508D5"/>
    <w:rsid w:val="004518A0"/>
    <w:rsid w:val="00452594"/>
    <w:rsid w:val="00457B03"/>
    <w:rsid w:val="0046011D"/>
    <w:rsid w:val="00465515"/>
    <w:rsid w:val="00480F77"/>
    <w:rsid w:val="004827B8"/>
    <w:rsid w:val="00493C7B"/>
    <w:rsid w:val="00494E46"/>
    <w:rsid w:val="004A27D3"/>
    <w:rsid w:val="004B012F"/>
    <w:rsid w:val="004B0B7F"/>
    <w:rsid w:val="004B0DE8"/>
    <w:rsid w:val="004B7649"/>
    <w:rsid w:val="004C2CD1"/>
    <w:rsid w:val="004C5B7E"/>
    <w:rsid w:val="004C619A"/>
    <w:rsid w:val="004D1701"/>
    <w:rsid w:val="004D7C79"/>
    <w:rsid w:val="004E286F"/>
    <w:rsid w:val="004E33B7"/>
    <w:rsid w:val="004E4524"/>
    <w:rsid w:val="004F3BF3"/>
    <w:rsid w:val="00503148"/>
    <w:rsid w:val="0050544A"/>
    <w:rsid w:val="00511CC5"/>
    <w:rsid w:val="0052413E"/>
    <w:rsid w:val="0053492C"/>
    <w:rsid w:val="00544751"/>
    <w:rsid w:val="005513F6"/>
    <w:rsid w:val="0055304F"/>
    <w:rsid w:val="00561D1F"/>
    <w:rsid w:val="00570EDD"/>
    <w:rsid w:val="00577BDC"/>
    <w:rsid w:val="00583E32"/>
    <w:rsid w:val="00585829"/>
    <w:rsid w:val="00594CCA"/>
    <w:rsid w:val="00595AF1"/>
    <w:rsid w:val="00597868"/>
    <w:rsid w:val="005B0D88"/>
    <w:rsid w:val="005B602C"/>
    <w:rsid w:val="005B7C9B"/>
    <w:rsid w:val="005C210E"/>
    <w:rsid w:val="005C5EE9"/>
    <w:rsid w:val="005D33AC"/>
    <w:rsid w:val="005D5E90"/>
    <w:rsid w:val="005E108C"/>
    <w:rsid w:val="005F6ECD"/>
    <w:rsid w:val="0060273A"/>
    <w:rsid w:val="0060562B"/>
    <w:rsid w:val="00605C38"/>
    <w:rsid w:val="006070DE"/>
    <w:rsid w:val="006103C9"/>
    <w:rsid w:val="0061149A"/>
    <w:rsid w:val="00632682"/>
    <w:rsid w:val="00637C2B"/>
    <w:rsid w:val="0064547E"/>
    <w:rsid w:val="00646119"/>
    <w:rsid w:val="00646E15"/>
    <w:rsid w:val="00654EF8"/>
    <w:rsid w:val="00675564"/>
    <w:rsid w:val="00680FA5"/>
    <w:rsid w:val="0069352D"/>
    <w:rsid w:val="006979FB"/>
    <w:rsid w:val="006A0892"/>
    <w:rsid w:val="006B6662"/>
    <w:rsid w:val="006C0641"/>
    <w:rsid w:val="006C209F"/>
    <w:rsid w:val="006C7B83"/>
    <w:rsid w:val="006D1F79"/>
    <w:rsid w:val="006F6D99"/>
    <w:rsid w:val="00700D9A"/>
    <w:rsid w:val="00701BF7"/>
    <w:rsid w:val="00702999"/>
    <w:rsid w:val="00707036"/>
    <w:rsid w:val="00711EE5"/>
    <w:rsid w:val="0072464C"/>
    <w:rsid w:val="00733C00"/>
    <w:rsid w:val="00735681"/>
    <w:rsid w:val="00744D58"/>
    <w:rsid w:val="00746BD6"/>
    <w:rsid w:val="00755E7C"/>
    <w:rsid w:val="00756A5D"/>
    <w:rsid w:val="007845AF"/>
    <w:rsid w:val="007905EB"/>
    <w:rsid w:val="00795823"/>
    <w:rsid w:val="007A09F6"/>
    <w:rsid w:val="007B10BD"/>
    <w:rsid w:val="007B23E6"/>
    <w:rsid w:val="007B28F4"/>
    <w:rsid w:val="007D13DA"/>
    <w:rsid w:val="007D172D"/>
    <w:rsid w:val="007E2CB7"/>
    <w:rsid w:val="007E34DD"/>
    <w:rsid w:val="007E38BA"/>
    <w:rsid w:val="007F081B"/>
    <w:rsid w:val="0080285A"/>
    <w:rsid w:val="00811AF2"/>
    <w:rsid w:val="00813B12"/>
    <w:rsid w:val="008263EF"/>
    <w:rsid w:val="008320D1"/>
    <w:rsid w:val="0084116C"/>
    <w:rsid w:val="00845CF7"/>
    <w:rsid w:val="00851760"/>
    <w:rsid w:val="00856C7F"/>
    <w:rsid w:val="00860B02"/>
    <w:rsid w:val="0086282C"/>
    <w:rsid w:val="008650BA"/>
    <w:rsid w:val="00867ACC"/>
    <w:rsid w:val="008760CE"/>
    <w:rsid w:val="008814C4"/>
    <w:rsid w:val="0089312B"/>
    <w:rsid w:val="0089786C"/>
    <w:rsid w:val="008A41C0"/>
    <w:rsid w:val="008A5A80"/>
    <w:rsid w:val="008A6A8D"/>
    <w:rsid w:val="008B0A38"/>
    <w:rsid w:val="008B2A3A"/>
    <w:rsid w:val="008E5CE0"/>
    <w:rsid w:val="008E7BA7"/>
    <w:rsid w:val="008F1377"/>
    <w:rsid w:val="009205CE"/>
    <w:rsid w:val="00931DB4"/>
    <w:rsid w:val="00940471"/>
    <w:rsid w:val="00944EE3"/>
    <w:rsid w:val="00946B4B"/>
    <w:rsid w:val="009548A2"/>
    <w:rsid w:val="00972318"/>
    <w:rsid w:val="00973172"/>
    <w:rsid w:val="00975F6A"/>
    <w:rsid w:val="009A554D"/>
    <w:rsid w:val="009A6171"/>
    <w:rsid w:val="009A7F0E"/>
    <w:rsid w:val="009B2302"/>
    <w:rsid w:val="009B61D4"/>
    <w:rsid w:val="009C7C81"/>
    <w:rsid w:val="009D192A"/>
    <w:rsid w:val="009E03F3"/>
    <w:rsid w:val="009E26C7"/>
    <w:rsid w:val="009E2B0D"/>
    <w:rsid w:val="00A01730"/>
    <w:rsid w:val="00A25634"/>
    <w:rsid w:val="00A25E8A"/>
    <w:rsid w:val="00A26681"/>
    <w:rsid w:val="00A300A6"/>
    <w:rsid w:val="00A33291"/>
    <w:rsid w:val="00A3659F"/>
    <w:rsid w:val="00A43249"/>
    <w:rsid w:val="00A507E0"/>
    <w:rsid w:val="00A543BB"/>
    <w:rsid w:val="00A549C4"/>
    <w:rsid w:val="00A569A7"/>
    <w:rsid w:val="00A60B97"/>
    <w:rsid w:val="00A7144B"/>
    <w:rsid w:val="00A768ED"/>
    <w:rsid w:val="00A76A50"/>
    <w:rsid w:val="00A82B36"/>
    <w:rsid w:val="00A82C50"/>
    <w:rsid w:val="00A84517"/>
    <w:rsid w:val="00A95670"/>
    <w:rsid w:val="00AA715A"/>
    <w:rsid w:val="00AC7524"/>
    <w:rsid w:val="00AD41C1"/>
    <w:rsid w:val="00AD4D47"/>
    <w:rsid w:val="00AD76E9"/>
    <w:rsid w:val="00AE0D61"/>
    <w:rsid w:val="00AE4473"/>
    <w:rsid w:val="00AF48EF"/>
    <w:rsid w:val="00AF50CF"/>
    <w:rsid w:val="00B0118A"/>
    <w:rsid w:val="00B068EB"/>
    <w:rsid w:val="00B20A9C"/>
    <w:rsid w:val="00B403FC"/>
    <w:rsid w:val="00B44214"/>
    <w:rsid w:val="00B4424A"/>
    <w:rsid w:val="00B56294"/>
    <w:rsid w:val="00B5780E"/>
    <w:rsid w:val="00B6154C"/>
    <w:rsid w:val="00B7385E"/>
    <w:rsid w:val="00B74C71"/>
    <w:rsid w:val="00B7576F"/>
    <w:rsid w:val="00B84D69"/>
    <w:rsid w:val="00B96183"/>
    <w:rsid w:val="00B96FEC"/>
    <w:rsid w:val="00BA4813"/>
    <w:rsid w:val="00BA7569"/>
    <w:rsid w:val="00BB610A"/>
    <w:rsid w:val="00BB71D9"/>
    <w:rsid w:val="00BC0E45"/>
    <w:rsid w:val="00BC7765"/>
    <w:rsid w:val="00BD4AF4"/>
    <w:rsid w:val="00BF08A4"/>
    <w:rsid w:val="00C06E4C"/>
    <w:rsid w:val="00C07189"/>
    <w:rsid w:val="00C10758"/>
    <w:rsid w:val="00C2234C"/>
    <w:rsid w:val="00C23770"/>
    <w:rsid w:val="00C362E8"/>
    <w:rsid w:val="00C37C8B"/>
    <w:rsid w:val="00C41EFA"/>
    <w:rsid w:val="00C44875"/>
    <w:rsid w:val="00C5078D"/>
    <w:rsid w:val="00C56E8D"/>
    <w:rsid w:val="00C57F8B"/>
    <w:rsid w:val="00C802B7"/>
    <w:rsid w:val="00C878B0"/>
    <w:rsid w:val="00C97EC5"/>
    <w:rsid w:val="00CA1E10"/>
    <w:rsid w:val="00CB2EA1"/>
    <w:rsid w:val="00CC267D"/>
    <w:rsid w:val="00CC63F3"/>
    <w:rsid w:val="00CF1B9B"/>
    <w:rsid w:val="00CF2259"/>
    <w:rsid w:val="00CF3D19"/>
    <w:rsid w:val="00D00338"/>
    <w:rsid w:val="00D062D2"/>
    <w:rsid w:val="00D140F2"/>
    <w:rsid w:val="00D155C0"/>
    <w:rsid w:val="00D219B2"/>
    <w:rsid w:val="00D23FAD"/>
    <w:rsid w:val="00D27068"/>
    <w:rsid w:val="00D31884"/>
    <w:rsid w:val="00D32B73"/>
    <w:rsid w:val="00D34A85"/>
    <w:rsid w:val="00D412EB"/>
    <w:rsid w:val="00D4427B"/>
    <w:rsid w:val="00D527C1"/>
    <w:rsid w:val="00D65153"/>
    <w:rsid w:val="00D719B8"/>
    <w:rsid w:val="00D802B8"/>
    <w:rsid w:val="00D90576"/>
    <w:rsid w:val="00DB7F15"/>
    <w:rsid w:val="00DC1416"/>
    <w:rsid w:val="00DC329A"/>
    <w:rsid w:val="00DC7DF4"/>
    <w:rsid w:val="00DD6081"/>
    <w:rsid w:val="00DE4E0E"/>
    <w:rsid w:val="00DF5FFF"/>
    <w:rsid w:val="00E11EC8"/>
    <w:rsid w:val="00E168C1"/>
    <w:rsid w:val="00E34C9E"/>
    <w:rsid w:val="00E4387D"/>
    <w:rsid w:val="00E46E05"/>
    <w:rsid w:val="00E508CE"/>
    <w:rsid w:val="00E52021"/>
    <w:rsid w:val="00E57815"/>
    <w:rsid w:val="00E63D2C"/>
    <w:rsid w:val="00E64EAA"/>
    <w:rsid w:val="00E824E9"/>
    <w:rsid w:val="00E82C07"/>
    <w:rsid w:val="00E84987"/>
    <w:rsid w:val="00E859F5"/>
    <w:rsid w:val="00E940C9"/>
    <w:rsid w:val="00EA0452"/>
    <w:rsid w:val="00EA44F2"/>
    <w:rsid w:val="00EB5121"/>
    <w:rsid w:val="00EC18A6"/>
    <w:rsid w:val="00ED2207"/>
    <w:rsid w:val="00EE4570"/>
    <w:rsid w:val="00EF6449"/>
    <w:rsid w:val="00F01C8A"/>
    <w:rsid w:val="00F060C3"/>
    <w:rsid w:val="00F129CC"/>
    <w:rsid w:val="00F14918"/>
    <w:rsid w:val="00F20DCD"/>
    <w:rsid w:val="00F22EC5"/>
    <w:rsid w:val="00F26FB6"/>
    <w:rsid w:val="00F36921"/>
    <w:rsid w:val="00F413FF"/>
    <w:rsid w:val="00F50BA2"/>
    <w:rsid w:val="00F61475"/>
    <w:rsid w:val="00F63B48"/>
    <w:rsid w:val="00F63C9A"/>
    <w:rsid w:val="00F65178"/>
    <w:rsid w:val="00F72327"/>
    <w:rsid w:val="00F80FFE"/>
    <w:rsid w:val="00F93AB7"/>
    <w:rsid w:val="00FA0858"/>
    <w:rsid w:val="00FA18A5"/>
    <w:rsid w:val="00FB0A52"/>
    <w:rsid w:val="00FB0A7E"/>
    <w:rsid w:val="00FB1354"/>
    <w:rsid w:val="00FB2166"/>
    <w:rsid w:val="00FC73DD"/>
    <w:rsid w:val="00FE4821"/>
    <w:rsid w:val="00FE7FEC"/>
    <w:rsid w:val="00FF4204"/>
    <w:rsid w:val="00FF5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ABC9B8"/>
  <w15:docId w15:val="{0C0448F0-8549-4CB1-8697-B9795614E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92A"/>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D155C0"/>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n-IE"/>
    </w:rPr>
  </w:style>
  <w:style w:type="paragraph" w:styleId="Heading2">
    <w:name w:val="heading 2"/>
    <w:basedOn w:val="Normal"/>
    <w:next w:val="Normal"/>
    <w:link w:val="Heading2Char"/>
    <w:uiPriority w:val="9"/>
    <w:semiHidden/>
    <w:unhideWhenUsed/>
    <w:qFormat/>
    <w:rsid w:val="002209B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D192A"/>
    <w:pPr>
      <w:tabs>
        <w:tab w:val="center" w:pos="4153"/>
        <w:tab w:val="right" w:pos="8306"/>
      </w:tabs>
    </w:pPr>
    <w:rPr>
      <w:szCs w:val="20"/>
    </w:rPr>
  </w:style>
  <w:style w:type="character" w:customStyle="1" w:styleId="HeaderChar">
    <w:name w:val="Header Char"/>
    <w:basedOn w:val="DefaultParagraphFont"/>
    <w:link w:val="Header"/>
    <w:uiPriority w:val="99"/>
    <w:rsid w:val="009D192A"/>
    <w:rPr>
      <w:rFonts w:ascii="Times New Roman" w:eastAsia="Times New Roman" w:hAnsi="Times New Roman" w:cs="Times New Roman"/>
      <w:sz w:val="24"/>
      <w:szCs w:val="20"/>
      <w:lang w:val="en-GB"/>
    </w:rPr>
  </w:style>
  <w:style w:type="character" w:styleId="PageNumber">
    <w:name w:val="page number"/>
    <w:basedOn w:val="DefaultParagraphFont"/>
    <w:rsid w:val="009D192A"/>
  </w:style>
  <w:style w:type="paragraph" w:styleId="Footer">
    <w:name w:val="footer"/>
    <w:basedOn w:val="Normal"/>
    <w:link w:val="FooterChar"/>
    <w:uiPriority w:val="99"/>
    <w:rsid w:val="009D192A"/>
    <w:pPr>
      <w:tabs>
        <w:tab w:val="center" w:pos="4153"/>
        <w:tab w:val="right" w:pos="8306"/>
      </w:tabs>
    </w:pPr>
    <w:rPr>
      <w:szCs w:val="20"/>
    </w:rPr>
  </w:style>
  <w:style w:type="character" w:customStyle="1" w:styleId="FooterChar">
    <w:name w:val="Footer Char"/>
    <w:basedOn w:val="DefaultParagraphFont"/>
    <w:link w:val="Footer"/>
    <w:uiPriority w:val="99"/>
    <w:rsid w:val="009D192A"/>
    <w:rPr>
      <w:rFonts w:ascii="Times New Roman" w:eastAsia="Times New Roman" w:hAnsi="Times New Roman" w:cs="Times New Roman"/>
      <w:sz w:val="24"/>
      <w:szCs w:val="20"/>
      <w:lang w:val="en-GB"/>
    </w:rPr>
  </w:style>
  <w:style w:type="paragraph" w:customStyle="1" w:styleId="Style3">
    <w:name w:val="Style3"/>
    <w:basedOn w:val="Normal"/>
    <w:rsid w:val="009D192A"/>
    <w:pPr>
      <w:tabs>
        <w:tab w:val="left" w:pos="851"/>
        <w:tab w:val="left" w:pos="1418"/>
        <w:tab w:val="left" w:pos="7063"/>
      </w:tabs>
      <w:suppressAutoHyphens/>
      <w:ind w:left="851"/>
      <w:jc w:val="both"/>
    </w:pPr>
    <w:rPr>
      <w:spacing w:val="-3"/>
      <w:szCs w:val="20"/>
    </w:rPr>
  </w:style>
  <w:style w:type="paragraph" w:styleId="BalloonText">
    <w:name w:val="Balloon Text"/>
    <w:basedOn w:val="Normal"/>
    <w:link w:val="BalloonTextChar"/>
    <w:uiPriority w:val="99"/>
    <w:semiHidden/>
    <w:unhideWhenUsed/>
    <w:rsid w:val="009D192A"/>
    <w:rPr>
      <w:rFonts w:ascii="Tahoma" w:hAnsi="Tahoma" w:cs="Tahoma"/>
      <w:sz w:val="16"/>
      <w:szCs w:val="16"/>
    </w:rPr>
  </w:style>
  <w:style w:type="character" w:customStyle="1" w:styleId="BalloonTextChar">
    <w:name w:val="Balloon Text Char"/>
    <w:basedOn w:val="DefaultParagraphFont"/>
    <w:link w:val="BalloonText"/>
    <w:uiPriority w:val="99"/>
    <w:semiHidden/>
    <w:rsid w:val="009D192A"/>
    <w:rPr>
      <w:rFonts w:ascii="Tahoma" w:eastAsia="Times New Roman" w:hAnsi="Tahoma" w:cs="Tahoma"/>
      <w:sz w:val="16"/>
      <w:szCs w:val="16"/>
      <w:lang w:val="en-GB"/>
    </w:rPr>
  </w:style>
  <w:style w:type="paragraph" w:styleId="ListParagraph">
    <w:name w:val="List Paragraph"/>
    <w:basedOn w:val="Normal"/>
    <w:uiPriority w:val="34"/>
    <w:qFormat/>
    <w:rsid w:val="002A1748"/>
    <w:pPr>
      <w:ind w:left="720"/>
      <w:contextualSpacing/>
    </w:pPr>
  </w:style>
  <w:style w:type="paragraph" w:styleId="NoSpacing">
    <w:name w:val="No Spacing"/>
    <w:uiPriority w:val="1"/>
    <w:qFormat/>
    <w:rsid w:val="004D7C79"/>
    <w:pPr>
      <w:spacing w:after="0" w:line="240" w:lineRule="auto"/>
    </w:pPr>
    <w:rPr>
      <w:rFonts w:ascii="Times New Roman" w:eastAsia="Times New Roman" w:hAnsi="Times New Roman" w:cs="Times New Roman"/>
      <w:sz w:val="24"/>
      <w:szCs w:val="24"/>
      <w:lang w:val="en-GB"/>
    </w:rPr>
  </w:style>
  <w:style w:type="paragraph" w:styleId="BodyText2">
    <w:name w:val="Body Text 2"/>
    <w:basedOn w:val="Normal"/>
    <w:link w:val="BodyText2Char"/>
    <w:rsid w:val="005B7C9B"/>
    <w:rPr>
      <w:b/>
      <w:szCs w:val="20"/>
      <w:lang w:val="en-IE"/>
    </w:rPr>
  </w:style>
  <w:style w:type="character" w:customStyle="1" w:styleId="BodyText2Char">
    <w:name w:val="Body Text 2 Char"/>
    <w:basedOn w:val="DefaultParagraphFont"/>
    <w:link w:val="BodyText2"/>
    <w:rsid w:val="005B7C9B"/>
    <w:rPr>
      <w:rFonts w:ascii="Times New Roman" w:eastAsia="Times New Roman" w:hAnsi="Times New Roman" w:cs="Times New Roman"/>
      <w:b/>
      <w:sz w:val="24"/>
      <w:szCs w:val="20"/>
      <w:lang w:val="en-IE"/>
    </w:rPr>
  </w:style>
  <w:style w:type="paragraph" w:styleId="BodyTextIndent3">
    <w:name w:val="Body Text Indent 3"/>
    <w:basedOn w:val="Normal"/>
    <w:link w:val="BodyTextIndent3Char"/>
    <w:rsid w:val="005B7C9B"/>
    <w:pPr>
      <w:ind w:left="360"/>
      <w:jc w:val="both"/>
    </w:pPr>
    <w:rPr>
      <w:szCs w:val="20"/>
      <w:lang w:val="en-IE"/>
    </w:rPr>
  </w:style>
  <w:style w:type="character" w:customStyle="1" w:styleId="BodyTextIndent3Char">
    <w:name w:val="Body Text Indent 3 Char"/>
    <w:basedOn w:val="DefaultParagraphFont"/>
    <w:link w:val="BodyTextIndent3"/>
    <w:rsid w:val="005B7C9B"/>
    <w:rPr>
      <w:rFonts w:ascii="Times New Roman" w:eastAsia="Times New Roman" w:hAnsi="Times New Roman" w:cs="Times New Roman"/>
      <w:sz w:val="24"/>
      <w:szCs w:val="20"/>
      <w:lang w:val="en-IE"/>
    </w:rPr>
  </w:style>
  <w:style w:type="paragraph" w:customStyle="1" w:styleId="Default">
    <w:name w:val="Default"/>
    <w:rsid w:val="00BB610A"/>
    <w:pPr>
      <w:autoSpaceDE w:val="0"/>
      <w:autoSpaceDN w:val="0"/>
      <w:adjustRightInd w:val="0"/>
      <w:spacing w:after="0" w:line="240" w:lineRule="auto"/>
    </w:pPr>
    <w:rPr>
      <w:rFonts w:ascii="Times New Roman" w:hAnsi="Times New Roman" w:cs="Times New Roman"/>
      <w:color w:val="000000"/>
      <w:sz w:val="24"/>
      <w:szCs w:val="24"/>
      <w:lang w:val="en-IE"/>
    </w:rPr>
  </w:style>
  <w:style w:type="character" w:styleId="CommentReference">
    <w:name w:val="annotation reference"/>
    <w:basedOn w:val="DefaultParagraphFont"/>
    <w:uiPriority w:val="99"/>
    <w:semiHidden/>
    <w:unhideWhenUsed/>
    <w:rsid w:val="00A82C50"/>
    <w:rPr>
      <w:sz w:val="16"/>
      <w:szCs w:val="16"/>
    </w:rPr>
  </w:style>
  <w:style w:type="paragraph" w:styleId="CommentText">
    <w:name w:val="annotation text"/>
    <w:basedOn w:val="Normal"/>
    <w:link w:val="CommentTextChar"/>
    <w:uiPriority w:val="99"/>
    <w:semiHidden/>
    <w:unhideWhenUsed/>
    <w:rsid w:val="00A82C50"/>
    <w:rPr>
      <w:sz w:val="20"/>
      <w:szCs w:val="20"/>
    </w:rPr>
  </w:style>
  <w:style w:type="character" w:customStyle="1" w:styleId="CommentTextChar">
    <w:name w:val="Comment Text Char"/>
    <w:basedOn w:val="DefaultParagraphFont"/>
    <w:link w:val="CommentText"/>
    <w:uiPriority w:val="99"/>
    <w:semiHidden/>
    <w:rsid w:val="00A82C50"/>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82C50"/>
    <w:rPr>
      <w:b/>
      <w:bCs/>
    </w:rPr>
  </w:style>
  <w:style w:type="character" w:customStyle="1" w:styleId="CommentSubjectChar">
    <w:name w:val="Comment Subject Char"/>
    <w:basedOn w:val="CommentTextChar"/>
    <w:link w:val="CommentSubject"/>
    <w:uiPriority w:val="99"/>
    <w:semiHidden/>
    <w:rsid w:val="00A82C50"/>
    <w:rPr>
      <w:rFonts w:ascii="Times New Roman" w:eastAsia="Times New Roman" w:hAnsi="Times New Roman" w:cs="Times New Roman"/>
      <w:b/>
      <w:bCs/>
      <w:sz w:val="20"/>
      <w:szCs w:val="20"/>
      <w:lang w:val="en-GB"/>
    </w:rPr>
  </w:style>
  <w:style w:type="paragraph" w:styleId="NormalWeb">
    <w:name w:val="Normal (Web)"/>
    <w:basedOn w:val="Normal"/>
    <w:uiPriority w:val="99"/>
    <w:semiHidden/>
    <w:unhideWhenUsed/>
    <w:rsid w:val="005D33AC"/>
    <w:pPr>
      <w:spacing w:before="100" w:beforeAutospacing="1" w:after="100" w:afterAutospacing="1"/>
    </w:pPr>
    <w:rPr>
      <w:lang w:val="en-IE" w:eastAsia="en-IE"/>
    </w:rPr>
  </w:style>
  <w:style w:type="character" w:styleId="Hyperlink">
    <w:name w:val="Hyperlink"/>
    <w:basedOn w:val="DefaultParagraphFont"/>
    <w:uiPriority w:val="99"/>
    <w:unhideWhenUsed/>
    <w:rsid w:val="005D33AC"/>
    <w:rPr>
      <w:color w:val="0000FF"/>
      <w:u w:val="single"/>
    </w:rPr>
  </w:style>
  <w:style w:type="table" w:styleId="TableGrid">
    <w:name w:val="Table Grid"/>
    <w:basedOn w:val="TableNormal"/>
    <w:uiPriority w:val="59"/>
    <w:rsid w:val="003C3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155C0"/>
    <w:rPr>
      <w:rFonts w:asciiTheme="majorHAnsi" w:eastAsiaTheme="majorEastAsia" w:hAnsiTheme="majorHAnsi" w:cstheme="majorBidi"/>
      <w:color w:val="365F91" w:themeColor="accent1" w:themeShade="BF"/>
      <w:sz w:val="32"/>
      <w:szCs w:val="32"/>
      <w:lang w:val="en-IE"/>
    </w:rPr>
  </w:style>
  <w:style w:type="paragraph" w:styleId="FootnoteText">
    <w:name w:val="footnote text"/>
    <w:basedOn w:val="Normal"/>
    <w:link w:val="FootnoteTextChar"/>
    <w:uiPriority w:val="99"/>
    <w:semiHidden/>
    <w:unhideWhenUsed/>
    <w:rsid w:val="00D155C0"/>
    <w:rPr>
      <w:rFonts w:asciiTheme="minorHAnsi" w:eastAsiaTheme="minorHAnsi" w:hAnsiTheme="minorHAnsi" w:cstheme="minorBidi"/>
      <w:sz w:val="20"/>
      <w:szCs w:val="20"/>
      <w:lang w:val="en-IE"/>
    </w:rPr>
  </w:style>
  <w:style w:type="character" w:customStyle="1" w:styleId="FootnoteTextChar">
    <w:name w:val="Footnote Text Char"/>
    <w:basedOn w:val="DefaultParagraphFont"/>
    <w:link w:val="FootnoteText"/>
    <w:uiPriority w:val="99"/>
    <w:semiHidden/>
    <w:rsid w:val="00D155C0"/>
    <w:rPr>
      <w:sz w:val="20"/>
      <w:szCs w:val="20"/>
      <w:lang w:val="en-IE"/>
    </w:rPr>
  </w:style>
  <w:style w:type="character" w:styleId="FootnoteReference">
    <w:name w:val="footnote reference"/>
    <w:basedOn w:val="DefaultParagraphFont"/>
    <w:uiPriority w:val="99"/>
    <w:semiHidden/>
    <w:unhideWhenUsed/>
    <w:rsid w:val="00D155C0"/>
    <w:rPr>
      <w:vertAlign w:val="superscript"/>
    </w:rPr>
  </w:style>
  <w:style w:type="character" w:styleId="Strong">
    <w:name w:val="Strong"/>
    <w:basedOn w:val="DefaultParagraphFont"/>
    <w:uiPriority w:val="22"/>
    <w:qFormat/>
    <w:rsid w:val="004056AF"/>
    <w:rPr>
      <w:b/>
      <w:bCs/>
    </w:rPr>
  </w:style>
  <w:style w:type="character" w:customStyle="1" w:styleId="Heading2Char">
    <w:name w:val="Heading 2 Char"/>
    <w:basedOn w:val="DefaultParagraphFont"/>
    <w:link w:val="Heading2"/>
    <w:uiPriority w:val="9"/>
    <w:semiHidden/>
    <w:rsid w:val="002209BD"/>
    <w:rPr>
      <w:rFonts w:asciiTheme="majorHAnsi" w:eastAsiaTheme="majorEastAsia" w:hAnsiTheme="majorHAnsi" w:cstheme="majorBidi"/>
      <w:color w:val="365F91" w:themeColor="accent1" w:themeShade="BF"/>
      <w:sz w:val="26"/>
      <w:szCs w:val="26"/>
      <w:lang w:val="en-GB"/>
    </w:rPr>
  </w:style>
  <w:style w:type="paragraph" w:styleId="TOCHeading">
    <w:name w:val="TOC Heading"/>
    <w:basedOn w:val="Heading1"/>
    <w:next w:val="Normal"/>
    <w:uiPriority w:val="39"/>
    <w:unhideWhenUsed/>
    <w:qFormat/>
    <w:rsid w:val="00F01C8A"/>
    <w:pPr>
      <w:outlineLvl w:val="9"/>
    </w:pPr>
    <w:rPr>
      <w:lang w:val="en-US"/>
    </w:rPr>
  </w:style>
  <w:style w:type="paragraph" w:styleId="TOC1">
    <w:name w:val="toc 1"/>
    <w:basedOn w:val="Normal"/>
    <w:next w:val="Normal"/>
    <w:autoRedefine/>
    <w:uiPriority w:val="39"/>
    <w:unhideWhenUsed/>
    <w:rsid w:val="00F01C8A"/>
    <w:pPr>
      <w:spacing w:after="100"/>
    </w:pPr>
  </w:style>
  <w:style w:type="paragraph" w:styleId="Revision">
    <w:name w:val="Revision"/>
    <w:hidden/>
    <w:uiPriority w:val="99"/>
    <w:semiHidden/>
    <w:rsid w:val="00D31884"/>
    <w:pPr>
      <w:spacing w:after="0" w:line="240" w:lineRule="auto"/>
    </w:pPr>
    <w:rPr>
      <w:rFonts w:ascii="Times New Roman" w:eastAsia="Times New Roman" w:hAnsi="Times New Roman" w:cs="Times New Roman"/>
      <w:sz w:val="24"/>
      <w:szCs w:val="24"/>
      <w:lang w:val="en-GB"/>
    </w:rPr>
  </w:style>
  <w:style w:type="character" w:customStyle="1" w:styleId="UnresolvedMention1">
    <w:name w:val="Unresolved Mention1"/>
    <w:basedOn w:val="DefaultParagraphFont"/>
    <w:uiPriority w:val="99"/>
    <w:semiHidden/>
    <w:unhideWhenUsed/>
    <w:rsid w:val="00157A51"/>
    <w:rPr>
      <w:color w:val="605E5C"/>
      <w:shd w:val="clear" w:color="auto" w:fill="E1DFDD"/>
    </w:rPr>
  </w:style>
  <w:style w:type="paragraph" w:styleId="EndnoteText">
    <w:name w:val="endnote text"/>
    <w:basedOn w:val="Normal"/>
    <w:link w:val="EndnoteTextChar"/>
    <w:uiPriority w:val="99"/>
    <w:semiHidden/>
    <w:unhideWhenUsed/>
    <w:rsid w:val="00157A51"/>
    <w:rPr>
      <w:sz w:val="20"/>
      <w:szCs w:val="20"/>
    </w:rPr>
  </w:style>
  <w:style w:type="character" w:customStyle="1" w:styleId="EndnoteTextChar">
    <w:name w:val="Endnote Text Char"/>
    <w:basedOn w:val="DefaultParagraphFont"/>
    <w:link w:val="EndnoteText"/>
    <w:uiPriority w:val="99"/>
    <w:semiHidden/>
    <w:rsid w:val="00157A51"/>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157A51"/>
    <w:rPr>
      <w:vertAlign w:val="superscript"/>
    </w:rPr>
  </w:style>
  <w:style w:type="character" w:styleId="FollowedHyperlink">
    <w:name w:val="FollowedHyperlink"/>
    <w:basedOn w:val="DefaultParagraphFont"/>
    <w:uiPriority w:val="99"/>
    <w:semiHidden/>
    <w:unhideWhenUsed/>
    <w:rsid w:val="0052413E"/>
    <w:rPr>
      <w:color w:val="800080" w:themeColor="followedHyperlink"/>
      <w:u w:val="single"/>
    </w:rPr>
  </w:style>
  <w:style w:type="paragraph" w:styleId="BodyText">
    <w:name w:val="Body Text"/>
    <w:basedOn w:val="Normal"/>
    <w:link w:val="BodyTextChar"/>
    <w:uiPriority w:val="99"/>
    <w:semiHidden/>
    <w:unhideWhenUsed/>
    <w:rsid w:val="00B20A9C"/>
    <w:pPr>
      <w:spacing w:after="120"/>
    </w:pPr>
  </w:style>
  <w:style w:type="character" w:customStyle="1" w:styleId="BodyTextChar">
    <w:name w:val="Body Text Char"/>
    <w:basedOn w:val="DefaultParagraphFont"/>
    <w:link w:val="BodyText"/>
    <w:uiPriority w:val="99"/>
    <w:semiHidden/>
    <w:rsid w:val="00B20A9C"/>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312970">
      <w:bodyDiv w:val="1"/>
      <w:marLeft w:val="0"/>
      <w:marRight w:val="0"/>
      <w:marTop w:val="0"/>
      <w:marBottom w:val="0"/>
      <w:divBdr>
        <w:top w:val="none" w:sz="0" w:space="0" w:color="auto"/>
        <w:left w:val="none" w:sz="0" w:space="0" w:color="auto"/>
        <w:bottom w:val="none" w:sz="0" w:space="0" w:color="auto"/>
        <w:right w:val="none" w:sz="0" w:space="0" w:color="auto"/>
      </w:divBdr>
    </w:div>
    <w:div w:id="1314675324">
      <w:bodyDiv w:val="1"/>
      <w:marLeft w:val="0"/>
      <w:marRight w:val="0"/>
      <w:marTop w:val="0"/>
      <w:marBottom w:val="0"/>
      <w:divBdr>
        <w:top w:val="none" w:sz="0" w:space="0" w:color="auto"/>
        <w:left w:val="none" w:sz="0" w:space="0" w:color="auto"/>
        <w:bottom w:val="none" w:sz="0" w:space="0" w:color="auto"/>
        <w:right w:val="none" w:sz="0" w:space="0" w:color="auto"/>
      </w:divBdr>
    </w:div>
    <w:div w:id="185167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Gavin@nmh.ie" TargetMode="External"/><Relationship Id="rId13" Type="http://schemas.openxmlformats.org/officeDocument/2006/relationships/hyperlink" Target="mailto:trachelpdesk@hushmail.com" TargetMode="External"/><Relationship Id="rId18" Type="http://schemas.openxmlformats.org/officeDocument/2006/relationships/hyperlink" Target="https://www.hse.ie/eng/about/who/protected-disclosures/form-to-make-a-protected-disclosure-under-the-protected-disclosures-act-2014.pdf" TargetMode="Externa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footer" Target="footer1.xml"/><Relationship Id="rId34"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mailto:helpline@transparency.ie" TargetMode="External"/><Relationship Id="rId17" Type="http://schemas.openxmlformats.org/officeDocument/2006/relationships/hyperlink" Target="https://www.workplacerelations.ie" TargetMode="External"/><Relationship Id="rId25" Type="http://schemas.openxmlformats.org/officeDocument/2006/relationships/hyperlink" Target="https://transparency.ie/helplin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2.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healthservice.hse.ie/organisation/national-pppgs/hse-national-procedures-for-the-handling-of-protected-disclosures/" TargetMode="External"/><Relationship Id="rId24" Type="http://schemas.openxmlformats.org/officeDocument/2006/relationships/hyperlink" Target="https://www.opdc.ie/en/"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citizensinformation.ie/en/employment/enforcement-and-redress/protection-for-whistleblowers/" TargetMode="External"/><Relationship Id="rId23" Type="http://schemas.openxmlformats.org/officeDocument/2006/relationships/hyperlink" Target="https://www.opdc.ie/en/" TargetMode="External"/><Relationship Id="rId28" Type="http://schemas.openxmlformats.org/officeDocument/2006/relationships/header" Target="header1.xml"/><Relationship Id="rId10" Type="http://schemas.openxmlformats.org/officeDocument/2006/relationships/hyperlink" Target="https://www2.healthservice.hse.ie/organisation/national-pppgs/hse-national-procedures-for-the-handling-of-protected-disclosures/" TargetMode="External"/><Relationship Id="rId19" Type="http://schemas.openxmlformats.org/officeDocument/2006/relationships/hyperlink" Target="mailto:cases@nmh.i.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walsh@nmh.ie" TargetMode="External"/><Relationship Id="rId14" Type="http://schemas.openxmlformats.org/officeDocument/2006/relationships/hyperlink" Target="https://helpline.speakup.ie" TargetMode="External"/><Relationship Id="rId22" Type="http://schemas.openxmlformats.org/officeDocument/2006/relationships/hyperlink" Target="https://www.hse.ie/eng/about/who/protected-disclosures/" TargetMode="External"/><Relationship Id="rId27" Type="http://schemas.openxmlformats.org/officeDocument/2006/relationships/hyperlink" Target="mailto:protected.disclosures@hse.ie" TargetMode="External"/><Relationship Id="rId30"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protect-advice.org.uk/what-is-whistleblowi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2D0"/>
    <w:rsid w:val="00835F4C"/>
    <w:rsid w:val="00F442D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F5EC6231B4443A853E246BCB4B9B9E">
    <w:name w:val="1CF5EC6231B4443A853E246BCB4B9B9E"/>
    <w:rsid w:val="00F442D0"/>
  </w:style>
  <w:style w:type="paragraph" w:customStyle="1" w:styleId="0DD9FC7C4F294C059B6CF4EE002EFDE5">
    <w:name w:val="0DD9FC7C4F294C059B6CF4EE002EFDE5"/>
    <w:rsid w:val="00835F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540DA-009C-436C-A204-9EBABBD2D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7023</Words>
  <Characters>40037</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National Maternity Hospital</Company>
  <LinksUpToDate>false</LinksUpToDate>
  <CharactersWithSpaces>46967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Martin O'Shaughnessy</dc:creator>
  <cp:lastModifiedBy>Caoimhe de Brun</cp:lastModifiedBy>
  <cp:revision>7</cp:revision>
  <cp:lastPrinted>2023-07-20T08:32:00Z</cp:lastPrinted>
  <dcterms:created xsi:type="dcterms:W3CDTF">2026-05-28T11:43:00Z</dcterms:created>
  <dcterms:modified xsi:type="dcterms:W3CDTF">2026-05-28T11:58:00Z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AC#47167897.2</vt:lpwstr>
  </property>
  <property fmtid="{D5CDD505-2E9C-101B-9397-08002B2CF9AE}" pid="3" name="ACDocType">
    <vt:lpwstr>DOCUMENT</vt:lpwstr>
  </property>
  <property fmtid="{D5CDD505-2E9C-101B-9397-08002B2CF9AE}" pid="4" name="ACMatter">
    <vt:lpwstr>40569/017/</vt:lpwstr>
  </property>
</Properties>
</file>